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F527" w14:textId="77777777" w:rsidR="008E1811" w:rsidRDefault="008E1811" w:rsidP="00710F34">
      <w:pPr>
        <w:rPr>
          <w:i/>
          <w:sz w:val="18"/>
          <w:szCs w:val="18"/>
        </w:rPr>
      </w:pPr>
    </w:p>
    <w:p w14:paraId="6EB19A21" w14:textId="17AC7030" w:rsidR="009A630A" w:rsidRPr="008E1811" w:rsidRDefault="00D7068F" w:rsidP="00710F34">
      <w:pPr>
        <w:rPr>
          <w:i/>
          <w:sz w:val="18"/>
          <w:szCs w:val="18"/>
        </w:rPr>
      </w:pPr>
      <w:r w:rsidRPr="008E1811">
        <w:rPr>
          <w:i/>
          <w:sz w:val="18"/>
          <w:szCs w:val="18"/>
        </w:rPr>
        <w:t xml:space="preserve">The following </w:t>
      </w:r>
      <w:r w:rsidR="007047DD" w:rsidRPr="008E1811">
        <w:rPr>
          <w:i/>
          <w:sz w:val="18"/>
          <w:szCs w:val="18"/>
        </w:rPr>
        <w:t xml:space="preserve">Intervention Assessment </w:t>
      </w:r>
      <w:r w:rsidRPr="008E1811">
        <w:rPr>
          <w:i/>
          <w:sz w:val="18"/>
          <w:szCs w:val="18"/>
        </w:rPr>
        <w:t>provides insight into</w:t>
      </w:r>
      <w:r w:rsidR="007047DD" w:rsidRPr="008E1811">
        <w:rPr>
          <w:i/>
          <w:sz w:val="18"/>
          <w:szCs w:val="18"/>
        </w:rPr>
        <w:t xml:space="preserve"> reducing the risk of incidents and injuries from MAJOR LOSS SOURCE</w:t>
      </w:r>
      <w:r w:rsidRPr="008E1811">
        <w:rPr>
          <w:i/>
          <w:sz w:val="18"/>
          <w:szCs w:val="18"/>
        </w:rPr>
        <w:t xml:space="preserve">.   Review each </w:t>
      </w:r>
      <w:r w:rsidR="007047DD" w:rsidRPr="008E1811">
        <w:rPr>
          <w:i/>
          <w:sz w:val="18"/>
          <w:szCs w:val="18"/>
        </w:rPr>
        <w:t>step identified and evaluate how well you have accomplished it.</w:t>
      </w:r>
      <w:r w:rsidRPr="008E1811">
        <w:rPr>
          <w:i/>
          <w:sz w:val="18"/>
          <w:szCs w:val="18"/>
        </w:rPr>
        <w:t xml:space="preserve"> </w:t>
      </w:r>
      <w:r w:rsidR="009B420C" w:rsidRPr="008E1811">
        <w:rPr>
          <w:i/>
          <w:sz w:val="18"/>
          <w:szCs w:val="18"/>
        </w:rPr>
        <w:t>Compare the implementation of the program component against the definitions in the table and check the box next to the applicable definition.</w:t>
      </w:r>
    </w:p>
    <w:tbl>
      <w:tblPr>
        <w:tblStyle w:val="ListTable1Light-Accent3"/>
        <w:tblW w:w="1341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375"/>
        <w:gridCol w:w="372"/>
        <w:gridCol w:w="1217"/>
        <w:gridCol w:w="276"/>
        <w:gridCol w:w="1404"/>
        <w:gridCol w:w="396"/>
        <w:gridCol w:w="2070"/>
        <w:gridCol w:w="270"/>
        <w:gridCol w:w="6030"/>
      </w:tblGrid>
      <w:tr w:rsidR="00CA28D1" w14:paraId="01C2FA38" w14:textId="77777777" w:rsidTr="0076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14:paraId="2E72D056" w14:textId="77777777" w:rsidR="009B420C" w:rsidRDefault="007A33A9" w:rsidP="00B31CD0">
            <w:pPr>
              <w:widowControl/>
              <w:jc w:val="center"/>
            </w:pPr>
            <w:r>
              <w:t>Intervention Step</w:t>
            </w:r>
          </w:p>
        </w:tc>
        <w:tc>
          <w:tcPr>
            <w:tcW w:w="372" w:type="dxa"/>
          </w:tcPr>
          <w:p w14:paraId="05AF3FE6" w14:textId="77777777" w:rsidR="009B420C" w:rsidRDefault="009B420C" w:rsidP="00B31CD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14:paraId="2F330710" w14:textId="77777777" w:rsidR="009B420C" w:rsidRDefault="00552338" w:rsidP="00CA28D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Controls</w:t>
            </w:r>
          </w:p>
        </w:tc>
        <w:tc>
          <w:tcPr>
            <w:tcW w:w="276" w:type="dxa"/>
          </w:tcPr>
          <w:p w14:paraId="53A2C69B" w14:textId="77777777" w:rsidR="009B420C" w:rsidRDefault="009B420C" w:rsidP="00B31CD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14:paraId="26AA0153" w14:textId="77777777" w:rsidR="009B420C" w:rsidRDefault="00552338" w:rsidP="00B31CD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</w:t>
            </w:r>
            <w:r w:rsidR="007047DD">
              <w:t>han Adequate</w:t>
            </w:r>
          </w:p>
        </w:tc>
        <w:tc>
          <w:tcPr>
            <w:tcW w:w="396" w:type="dxa"/>
          </w:tcPr>
          <w:p w14:paraId="63019EE6" w14:textId="77777777" w:rsidR="009B420C" w:rsidRDefault="009B420C" w:rsidP="00B31CD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039BDE9" w14:textId="77777777" w:rsidR="009B420C" w:rsidRDefault="00552338" w:rsidP="0076048B">
            <w:pPr>
              <w:widowControl/>
              <w:ind w:left="-24" w:right="-2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Compliant</w:t>
            </w:r>
          </w:p>
        </w:tc>
        <w:tc>
          <w:tcPr>
            <w:tcW w:w="270" w:type="dxa"/>
          </w:tcPr>
          <w:p w14:paraId="5237841C" w14:textId="77777777" w:rsidR="009B420C" w:rsidRDefault="009B420C" w:rsidP="00B31CD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36D418AA" w14:textId="77777777" w:rsidR="009B420C" w:rsidRDefault="00552338" w:rsidP="00B31CD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 In Class</w:t>
            </w:r>
          </w:p>
        </w:tc>
      </w:tr>
      <w:tr w:rsidR="001A1D8A" w14:paraId="6C7BD73B" w14:textId="77777777" w:rsidTr="0076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005DC42" w14:textId="77777777" w:rsidR="009B420C" w:rsidRPr="00CF7E6B" w:rsidRDefault="00D81C8C" w:rsidP="00EB62AD">
            <w:pPr>
              <w:widowControl/>
              <w:jc w:val="center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b w:val="0"/>
                <w:sz w:val="18"/>
                <w:szCs w:val="18"/>
              </w:rPr>
              <w:t>Identify tasks requiring working at elevation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344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6BDFA65E" w14:textId="77777777" w:rsidR="009B420C" w:rsidRPr="00CF7E6B" w:rsidRDefault="00B31CD0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CF7E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7DFE658C" w14:textId="77777777" w:rsidR="009B420C" w:rsidRPr="00CF7E6B" w:rsidRDefault="00D81C8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No identification of elevation-related exposures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44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238AA060" w14:textId="77777777" w:rsidR="009B420C" w:rsidRPr="00CF7E6B" w:rsidRDefault="009B420C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CF7E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183747BD" w14:textId="77777777" w:rsidR="009B420C" w:rsidRPr="00CF7E6B" w:rsidRDefault="00D81C8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 xml:space="preserve">Elevation-related exposures </w:t>
            </w:r>
            <w:r w:rsidR="009160DF" w:rsidRPr="00CF7E6B">
              <w:rPr>
                <w:rFonts w:cstheme="minorHAnsi"/>
                <w:sz w:val="18"/>
                <w:szCs w:val="18"/>
              </w:rPr>
              <w:t>informally</w:t>
            </w:r>
            <w:r w:rsidR="0076048B">
              <w:rPr>
                <w:rFonts w:cstheme="minorHAnsi"/>
                <w:sz w:val="18"/>
                <w:szCs w:val="18"/>
              </w:rPr>
              <w:t xml:space="preserve"> identified, but not quantified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6900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BC7CE5E" w14:textId="77777777" w:rsidR="009B420C" w:rsidRPr="00CF7E6B" w:rsidRDefault="009B420C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CF7E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5B44A22C" w14:textId="77777777" w:rsidR="009B420C" w:rsidRPr="00CF7E6B" w:rsidRDefault="00D81C8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 xml:space="preserve">Elevation-related exposures identified including </w:t>
            </w:r>
            <w:r w:rsidR="00565228" w:rsidRPr="00CF7E6B">
              <w:rPr>
                <w:rFonts w:cstheme="minorHAnsi"/>
                <w:sz w:val="18"/>
                <w:szCs w:val="18"/>
              </w:rPr>
              <w:t>frequency and duration</w:t>
            </w:r>
            <w:r w:rsidR="002269E0" w:rsidRPr="00CF7E6B">
              <w:rPr>
                <w:rFonts w:cstheme="minorHAnsi"/>
                <w:sz w:val="18"/>
                <w:szCs w:val="18"/>
              </w:rPr>
              <w:t xml:space="preserve"> for both fall prevention and fall protection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647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730E4A66" w14:textId="77777777" w:rsidR="009B420C" w:rsidRPr="00CF7E6B" w:rsidRDefault="009B420C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CF7E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064911C9" w14:textId="77777777" w:rsidR="00281E2B" w:rsidRDefault="00281E2B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C3C00B2" w14:textId="77777777" w:rsidR="00565228" w:rsidRPr="009046FF" w:rsidRDefault="00D81C8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>In addition to “Adequate,” elevation-related</w:t>
            </w:r>
            <w:r w:rsidR="00565228" w:rsidRPr="009046FF">
              <w:rPr>
                <w:rFonts w:cstheme="minorHAnsi"/>
                <w:sz w:val="18"/>
                <w:szCs w:val="18"/>
              </w:rPr>
              <w:t xml:space="preserve"> </w:t>
            </w:r>
            <w:r w:rsidR="006F324E" w:rsidRPr="009046FF">
              <w:rPr>
                <w:rFonts w:cstheme="minorHAnsi"/>
                <w:sz w:val="18"/>
                <w:szCs w:val="18"/>
              </w:rPr>
              <w:t xml:space="preserve">controls based on identified factors have been </w:t>
            </w:r>
            <w:r w:rsidR="00565228" w:rsidRPr="009046FF">
              <w:rPr>
                <w:rFonts w:cstheme="minorHAnsi"/>
                <w:sz w:val="18"/>
                <w:szCs w:val="18"/>
              </w:rPr>
              <w:t>prioritized</w:t>
            </w:r>
            <w:r w:rsidR="007F06BE" w:rsidRPr="009046FF">
              <w:rPr>
                <w:rFonts w:cstheme="minorHAnsi"/>
                <w:sz w:val="18"/>
                <w:szCs w:val="18"/>
              </w:rPr>
              <w:t xml:space="preserve"> and verified</w:t>
            </w:r>
          </w:p>
          <w:p w14:paraId="64F37ABD" w14:textId="77777777" w:rsidR="00375977" w:rsidRPr="009046FF" w:rsidRDefault="00375977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BB888D6" w14:textId="77777777" w:rsidR="00375977" w:rsidRPr="009046FF" w:rsidRDefault="00375977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>Resource: OSHA’s “Stand-Down To Prevent Falls in Construction” information (Ladders, Scaffolds, Aerial Devices and Equipment, Etc.)</w:t>
            </w:r>
          </w:p>
          <w:p w14:paraId="21667454" w14:textId="77777777" w:rsidR="00375977" w:rsidRPr="009046FF" w:rsidRDefault="00AB07E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375977" w:rsidRPr="009046FF">
                <w:rPr>
                  <w:rStyle w:val="Hyperlink"/>
                  <w:rFonts w:cstheme="minorHAnsi"/>
                  <w:sz w:val="18"/>
                  <w:szCs w:val="18"/>
                </w:rPr>
                <w:t>https://www.osha.gov/StopFallsStandDown/resources.html</w:t>
              </w:r>
            </w:hyperlink>
          </w:p>
          <w:p w14:paraId="72897448" w14:textId="77777777" w:rsidR="007214DF" w:rsidRPr="009046FF" w:rsidRDefault="007214D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E3EF016" w14:textId="77777777" w:rsidR="007214DF" w:rsidRPr="009046FF" w:rsidRDefault="007214D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>Resource: OSHA’s “Fall Protection In Construction” Manual (explains Subpart M’s responsibilities)</w:t>
            </w:r>
          </w:p>
          <w:p w14:paraId="6F8D2E44" w14:textId="77777777" w:rsidR="007214DF" w:rsidRPr="009046FF" w:rsidRDefault="00AB07E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7214DF" w:rsidRPr="009046FF">
                <w:rPr>
                  <w:rStyle w:val="Hyperlink"/>
                  <w:rFonts w:cstheme="minorHAnsi"/>
                  <w:sz w:val="18"/>
                  <w:szCs w:val="18"/>
                </w:rPr>
                <w:t>https://www.osha.gov/Publications/OSHA3146.pdf</w:t>
              </w:r>
            </w:hyperlink>
          </w:p>
          <w:p w14:paraId="1634E256" w14:textId="77777777" w:rsidR="007214DF" w:rsidRPr="009046FF" w:rsidRDefault="007214D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5DBCBFF" w14:textId="77777777" w:rsidR="00BC3808" w:rsidRPr="009046FF" w:rsidRDefault="00BC380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>Sample “Fall Protection Work Plan”</w:t>
            </w:r>
          </w:p>
          <w:p w14:paraId="5C2DA571" w14:textId="77777777" w:rsidR="00BC3808" w:rsidRPr="009046FF" w:rsidRDefault="00AB07E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BC3808" w:rsidRPr="009046FF">
                <w:rPr>
                  <w:rStyle w:val="Hyperlink"/>
                  <w:rFonts w:cstheme="minorHAnsi"/>
                  <w:sz w:val="18"/>
                  <w:szCs w:val="18"/>
                </w:rPr>
                <w:t>https://www.lni.wa.gov/forms-publications/F417-272-000.pdf</w:t>
              </w:r>
            </w:hyperlink>
          </w:p>
          <w:p w14:paraId="5E30B58B" w14:textId="77777777" w:rsidR="00BC3808" w:rsidRPr="009046FF" w:rsidRDefault="00BC380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DB17901" w14:textId="77777777" w:rsidR="002967C3" w:rsidRPr="00CF7E6B" w:rsidRDefault="002967C3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A28D1" w14:paraId="44A2A469" w14:textId="77777777" w:rsidTr="0076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5FCD14A" w14:textId="77777777" w:rsidR="009B420C" w:rsidRPr="00723A09" w:rsidRDefault="002103CA" w:rsidP="009F5B65">
            <w:pPr>
              <w:widowControl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723A09">
              <w:rPr>
                <w:rFonts w:cstheme="minorHAnsi"/>
                <w:b w:val="0"/>
                <w:sz w:val="18"/>
                <w:szCs w:val="18"/>
              </w:rPr>
              <w:t xml:space="preserve">Identify the frequency of </w:t>
            </w:r>
            <w:r w:rsidR="003D3B39" w:rsidRPr="00723A09">
              <w:rPr>
                <w:rFonts w:cstheme="minorHAnsi"/>
                <w:b w:val="0"/>
                <w:sz w:val="18"/>
                <w:szCs w:val="18"/>
              </w:rPr>
              <w:t>working at elevation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4075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2EF60297" w14:textId="77777777" w:rsidR="009B420C" w:rsidRPr="00EB62AD" w:rsidRDefault="009B420C" w:rsidP="009F5B65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2ECE1440" w14:textId="77777777" w:rsidR="002103CA" w:rsidRPr="0076048B" w:rsidRDefault="002103CA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Working at elevation occurs</w:t>
            </w:r>
            <w:r w:rsidR="003D3B39" w:rsidRPr="0076048B">
              <w:rPr>
                <w:rFonts w:cstheme="minorHAnsi"/>
                <w:sz w:val="16"/>
                <w:szCs w:val="16"/>
              </w:rPr>
              <w:t xml:space="preserve"> more than 6</w:t>
            </w:r>
            <w:r w:rsidRPr="0076048B">
              <w:rPr>
                <w:rFonts w:cstheme="minorHAnsi"/>
                <w:sz w:val="16"/>
                <w:szCs w:val="16"/>
              </w:rPr>
              <w:t xml:space="preserve"> Hours</w:t>
            </w:r>
            <w:r w:rsidR="003C6776" w:rsidRPr="0076048B">
              <w:rPr>
                <w:rFonts w:cstheme="minorHAnsi"/>
                <w:sz w:val="16"/>
                <w:szCs w:val="16"/>
              </w:rPr>
              <w:t xml:space="preserve"> combined a d</w:t>
            </w:r>
            <w:r w:rsidRPr="0076048B">
              <w:rPr>
                <w:rFonts w:cstheme="minorHAnsi"/>
                <w:sz w:val="16"/>
                <w:szCs w:val="16"/>
              </w:rPr>
              <w:t>ay</w:t>
            </w:r>
            <w:r w:rsidR="003D3B39" w:rsidRPr="0076048B">
              <w:rPr>
                <w:rFonts w:cstheme="minorHAnsi"/>
                <w:sz w:val="16"/>
                <w:szCs w:val="16"/>
              </w:rPr>
              <w:t>,</w:t>
            </w:r>
            <w:r w:rsidRPr="0076048B">
              <w:rPr>
                <w:rFonts w:cstheme="minorHAnsi"/>
                <w:sz w:val="16"/>
                <w:szCs w:val="16"/>
              </w:rPr>
              <w:t xml:space="preserve"> and regularly </w:t>
            </w:r>
            <w:r w:rsidR="00A2710C" w:rsidRPr="0076048B">
              <w:rPr>
                <w:rFonts w:cstheme="minorHAnsi"/>
                <w:sz w:val="16"/>
                <w:szCs w:val="16"/>
              </w:rPr>
              <w:t>two</w:t>
            </w:r>
            <w:r w:rsidR="003D3B39" w:rsidRPr="0076048B">
              <w:rPr>
                <w:rFonts w:cstheme="minorHAnsi"/>
                <w:sz w:val="16"/>
                <w:szCs w:val="16"/>
              </w:rPr>
              <w:t xml:space="preserve"> hour</w:t>
            </w:r>
            <w:r w:rsidR="00A2710C" w:rsidRPr="0076048B">
              <w:rPr>
                <w:rFonts w:cstheme="minorHAnsi"/>
                <w:sz w:val="16"/>
                <w:szCs w:val="16"/>
              </w:rPr>
              <w:t>s</w:t>
            </w:r>
            <w:r w:rsidR="003D3B39" w:rsidRPr="0076048B">
              <w:rPr>
                <w:rFonts w:cstheme="minorHAnsi"/>
                <w:sz w:val="16"/>
                <w:szCs w:val="16"/>
              </w:rPr>
              <w:t xml:space="preserve"> </w:t>
            </w:r>
            <w:r w:rsidRPr="0076048B">
              <w:rPr>
                <w:rFonts w:cstheme="minorHAnsi"/>
                <w:sz w:val="16"/>
                <w:szCs w:val="16"/>
              </w:rPr>
              <w:t>at one time</w:t>
            </w:r>
          </w:p>
          <w:p w14:paraId="32EBBA56" w14:textId="77777777" w:rsidR="002103CA" w:rsidRPr="0076048B" w:rsidRDefault="002103CA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8583BFA" w14:textId="77777777" w:rsidR="002103CA" w:rsidRPr="0076048B" w:rsidRDefault="002103CA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 xml:space="preserve">All tasks </w:t>
            </w:r>
            <w:r w:rsidR="003D3B39" w:rsidRPr="0076048B">
              <w:rPr>
                <w:rFonts w:cstheme="minorHAnsi"/>
                <w:sz w:val="16"/>
                <w:szCs w:val="16"/>
              </w:rPr>
              <w:t>involving</w:t>
            </w:r>
            <w:r w:rsidRPr="0076048B">
              <w:rPr>
                <w:rFonts w:cstheme="minorHAnsi"/>
                <w:sz w:val="16"/>
                <w:szCs w:val="16"/>
              </w:rPr>
              <w:t xml:space="preserve"> </w:t>
            </w:r>
            <w:r w:rsidR="003D3B39" w:rsidRPr="0076048B">
              <w:rPr>
                <w:rFonts w:cstheme="minorHAnsi"/>
                <w:sz w:val="16"/>
                <w:szCs w:val="16"/>
              </w:rPr>
              <w:t>working at elevation</w:t>
            </w:r>
            <w:r w:rsidR="007E2AB7" w:rsidRPr="0076048B">
              <w:rPr>
                <w:rFonts w:cstheme="minorHAnsi"/>
                <w:sz w:val="16"/>
                <w:szCs w:val="16"/>
              </w:rPr>
              <w:t xml:space="preserve"> are required – there is no way to modify them</w:t>
            </w:r>
          </w:p>
          <w:p w14:paraId="0C01AB48" w14:textId="77777777" w:rsidR="009B420C" w:rsidRPr="00EB62AD" w:rsidRDefault="009B420C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211905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3714AB3E" w14:textId="77777777" w:rsidR="009B420C" w:rsidRPr="00EB62AD" w:rsidRDefault="009B420C" w:rsidP="009F5B65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2EFA4B4E" w14:textId="77777777" w:rsidR="002103CA" w:rsidRPr="0076048B" w:rsidRDefault="002103CA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 xml:space="preserve">Working at elevation occurs less </w:t>
            </w:r>
            <w:r w:rsidR="0076048B" w:rsidRPr="0076048B">
              <w:rPr>
                <w:rFonts w:cstheme="minorHAnsi"/>
                <w:sz w:val="16"/>
                <w:szCs w:val="16"/>
              </w:rPr>
              <w:t>than six h</w:t>
            </w:r>
            <w:r w:rsidRPr="0076048B">
              <w:rPr>
                <w:rFonts w:cstheme="minorHAnsi"/>
                <w:sz w:val="16"/>
                <w:szCs w:val="16"/>
              </w:rPr>
              <w:t>ours</w:t>
            </w:r>
            <w:r w:rsidR="003C6776" w:rsidRPr="0076048B">
              <w:rPr>
                <w:rFonts w:cstheme="minorHAnsi"/>
                <w:sz w:val="16"/>
                <w:szCs w:val="16"/>
              </w:rPr>
              <w:t xml:space="preserve"> combined a d</w:t>
            </w:r>
            <w:r w:rsidRPr="0076048B">
              <w:rPr>
                <w:rFonts w:cstheme="minorHAnsi"/>
                <w:sz w:val="16"/>
                <w:szCs w:val="16"/>
              </w:rPr>
              <w:t>ay</w:t>
            </w:r>
            <w:r w:rsidR="003D3B39" w:rsidRPr="0076048B">
              <w:rPr>
                <w:rFonts w:cstheme="minorHAnsi"/>
                <w:sz w:val="16"/>
                <w:szCs w:val="16"/>
              </w:rPr>
              <w:t>,</w:t>
            </w:r>
            <w:r w:rsidRPr="0076048B">
              <w:rPr>
                <w:rFonts w:cstheme="minorHAnsi"/>
                <w:sz w:val="16"/>
                <w:szCs w:val="16"/>
              </w:rPr>
              <w:t xml:space="preserve"> and regularly </w:t>
            </w:r>
            <w:r w:rsidR="00A2710C" w:rsidRPr="0076048B">
              <w:rPr>
                <w:rFonts w:cstheme="minorHAnsi"/>
                <w:sz w:val="16"/>
                <w:szCs w:val="16"/>
              </w:rPr>
              <w:t>two hour</w:t>
            </w:r>
            <w:r w:rsidR="0076048B" w:rsidRPr="0076048B">
              <w:rPr>
                <w:rFonts w:cstheme="minorHAnsi"/>
                <w:sz w:val="16"/>
                <w:szCs w:val="16"/>
              </w:rPr>
              <w:t>s</w:t>
            </w:r>
            <w:r w:rsidRPr="0076048B">
              <w:rPr>
                <w:rFonts w:cstheme="minorHAnsi"/>
                <w:sz w:val="16"/>
                <w:szCs w:val="16"/>
              </w:rPr>
              <w:t xml:space="preserve"> at one time</w:t>
            </w:r>
          </w:p>
          <w:p w14:paraId="5327CABF" w14:textId="77777777" w:rsidR="009B420C" w:rsidRPr="0076048B" w:rsidRDefault="009B420C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899F24E" w14:textId="77777777" w:rsidR="002103CA" w:rsidRPr="0076048B" w:rsidRDefault="0073054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Potential t</w:t>
            </w:r>
            <w:r w:rsidR="00A2710C" w:rsidRPr="0076048B">
              <w:rPr>
                <w:rFonts w:cstheme="minorHAnsi"/>
                <w:sz w:val="16"/>
                <w:szCs w:val="16"/>
              </w:rPr>
              <w:t xml:space="preserve">asks </w:t>
            </w:r>
            <w:r w:rsidRPr="0076048B">
              <w:rPr>
                <w:rFonts w:cstheme="minorHAnsi"/>
                <w:sz w:val="16"/>
                <w:szCs w:val="16"/>
              </w:rPr>
              <w:t xml:space="preserve">aimed to reduce </w:t>
            </w:r>
            <w:r w:rsidR="00A2710C" w:rsidRPr="0076048B">
              <w:rPr>
                <w:rFonts w:cstheme="minorHAnsi"/>
                <w:sz w:val="16"/>
                <w:szCs w:val="16"/>
              </w:rPr>
              <w:t xml:space="preserve">working at elevation </w:t>
            </w:r>
            <w:r w:rsidRPr="0076048B">
              <w:rPr>
                <w:rFonts w:cstheme="minorHAnsi"/>
                <w:sz w:val="16"/>
                <w:szCs w:val="16"/>
              </w:rPr>
              <w:t>identified, but not incorporated into tasks (</w:t>
            </w:r>
            <w:r w:rsidR="007E2AB7" w:rsidRPr="0076048B">
              <w:rPr>
                <w:rFonts w:cstheme="minorHAnsi"/>
                <w:sz w:val="16"/>
                <w:szCs w:val="16"/>
              </w:rPr>
              <w:t xml:space="preserve">potential for </w:t>
            </w:r>
            <w:r w:rsidR="0076048B" w:rsidRPr="0076048B">
              <w:rPr>
                <w:rFonts w:cstheme="minorHAnsi"/>
                <w:sz w:val="16"/>
                <w:szCs w:val="16"/>
              </w:rPr>
              <w:t>c</w:t>
            </w:r>
            <w:r w:rsidRPr="0076048B">
              <w:rPr>
                <w:rFonts w:cstheme="minorHAnsi"/>
                <w:sz w:val="16"/>
                <w:szCs w:val="16"/>
              </w:rPr>
              <w:t>ompleting tasks “on the ground</w:t>
            </w:r>
            <w:r w:rsidR="007E2AB7" w:rsidRPr="0076048B">
              <w:rPr>
                <w:rFonts w:cstheme="minorHAnsi"/>
                <w:sz w:val="16"/>
                <w:szCs w:val="16"/>
              </w:rPr>
              <w:t>,</w:t>
            </w:r>
            <w:r w:rsidRPr="0076048B">
              <w:rPr>
                <w:rFonts w:cstheme="minorHAnsi"/>
                <w:sz w:val="16"/>
                <w:szCs w:val="16"/>
              </w:rPr>
              <w:t>”</w:t>
            </w:r>
            <w:r w:rsidR="007E2AB7" w:rsidRPr="0076048B">
              <w:rPr>
                <w:rFonts w:cstheme="minorHAnsi"/>
                <w:sz w:val="16"/>
                <w:szCs w:val="16"/>
              </w:rPr>
              <w:t xml:space="preserve"> but not performed</w:t>
            </w:r>
            <w:r w:rsidRPr="0076048B">
              <w:rPr>
                <w:rFonts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54179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4F169EA" w14:textId="77777777" w:rsidR="009B420C" w:rsidRPr="00EB62AD" w:rsidRDefault="0076048B" w:rsidP="009F5B65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070" w:type="dxa"/>
            <w:vAlign w:val="center"/>
          </w:tcPr>
          <w:p w14:paraId="3C78E5BD" w14:textId="77777777" w:rsidR="002103CA" w:rsidRPr="0076048B" w:rsidRDefault="002103CA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048B">
              <w:rPr>
                <w:rFonts w:cstheme="minorHAnsi"/>
                <w:sz w:val="18"/>
                <w:szCs w:val="18"/>
              </w:rPr>
              <w:t>Working at elevation occurs l</w:t>
            </w:r>
            <w:r w:rsidR="00A2710C" w:rsidRPr="0076048B">
              <w:rPr>
                <w:rFonts w:cstheme="minorHAnsi"/>
                <w:sz w:val="18"/>
                <w:szCs w:val="18"/>
              </w:rPr>
              <w:t>ess than 4</w:t>
            </w:r>
            <w:r w:rsidR="003C6776" w:rsidRPr="0076048B">
              <w:rPr>
                <w:rFonts w:cstheme="minorHAnsi"/>
                <w:sz w:val="18"/>
                <w:szCs w:val="18"/>
              </w:rPr>
              <w:t xml:space="preserve"> Hour combined a d</w:t>
            </w:r>
            <w:r w:rsidRPr="0076048B">
              <w:rPr>
                <w:rFonts w:cstheme="minorHAnsi"/>
                <w:sz w:val="18"/>
                <w:szCs w:val="18"/>
              </w:rPr>
              <w:t>ay</w:t>
            </w:r>
            <w:r w:rsidR="00A2710C" w:rsidRPr="0076048B">
              <w:rPr>
                <w:rFonts w:cstheme="minorHAnsi"/>
                <w:sz w:val="18"/>
                <w:szCs w:val="18"/>
              </w:rPr>
              <w:t>,</w:t>
            </w:r>
            <w:r w:rsidRPr="0076048B">
              <w:rPr>
                <w:rFonts w:cstheme="minorHAnsi"/>
                <w:sz w:val="18"/>
                <w:szCs w:val="18"/>
              </w:rPr>
              <w:t xml:space="preserve"> and less than </w:t>
            </w:r>
            <w:r w:rsidR="00A2710C" w:rsidRPr="0076048B">
              <w:rPr>
                <w:rFonts w:cstheme="minorHAnsi"/>
                <w:sz w:val="18"/>
                <w:szCs w:val="18"/>
              </w:rPr>
              <w:t>2 hours</w:t>
            </w:r>
            <w:r w:rsidRPr="0076048B">
              <w:rPr>
                <w:rFonts w:cstheme="minorHAnsi"/>
                <w:sz w:val="18"/>
                <w:szCs w:val="18"/>
              </w:rPr>
              <w:t xml:space="preserve"> at one time</w:t>
            </w:r>
          </w:p>
          <w:p w14:paraId="05125230" w14:textId="77777777" w:rsidR="009B420C" w:rsidRPr="0076048B" w:rsidRDefault="009B420C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AE7BCB4" w14:textId="77777777" w:rsidR="002967C3" w:rsidRPr="0076048B" w:rsidRDefault="00730545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048B">
              <w:rPr>
                <w:rFonts w:cstheme="minorHAnsi"/>
                <w:sz w:val="18"/>
                <w:szCs w:val="18"/>
              </w:rPr>
              <w:t>In addition to “</w:t>
            </w:r>
            <w:r w:rsidR="00626439" w:rsidRPr="0076048B">
              <w:rPr>
                <w:rFonts w:cstheme="minorHAnsi"/>
                <w:sz w:val="18"/>
                <w:szCs w:val="18"/>
              </w:rPr>
              <w:t>on the ground</w:t>
            </w:r>
            <w:r w:rsidRPr="0076048B">
              <w:rPr>
                <w:rFonts w:cstheme="minorHAnsi"/>
                <w:sz w:val="18"/>
                <w:szCs w:val="18"/>
              </w:rPr>
              <w:t>” t</w:t>
            </w:r>
            <w:r w:rsidR="00A2710C" w:rsidRPr="0076048B">
              <w:rPr>
                <w:rFonts w:cstheme="minorHAnsi"/>
                <w:sz w:val="18"/>
                <w:szCs w:val="18"/>
              </w:rPr>
              <w:t>asks</w:t>
            </w:r>
            <w:r w:rsidR="00626439" w:rsidRPr="0076048B">
              <w:rPr>
                <w:rFonts w:cstheme="minorHAnsi"/>
                <w:sz w:val="18"/>
                <w:szCs w:val="18"/>
              </w:rPr>
              <w:t xml:space="preserve"> </w:t>
            </w:r>
            <w:r w:rsidR="002967C3" w:rsidRPr="0076048B">
              <w:rPr>
                <w:rFonts w:cstheme="minorHAnsi"/>
                <w:sz w:val="18"/>
                <w:szCs w:val="18"/>
              </w:rPr>
              <w:t xml:space="preserve">being </w:t>
            </w:r>
            <w:r w:rsidR="00626439" w:rsidRPr="0076048B">
              <w:rPr>
                <w:rFonts w:cstheme="minorHAnsi"/>
                <w:sz w:val="18"/>
                <w:szCs w:val="18"/>
              </w:rPr>
              <w:t>performed,</w:t>
            </w:r>
            <w:r w:rsidRPr="0076048B">
              <w:rPr>
                <w:rFonts w:cstheme="minorHAnsi"/>
                <w:sz w:val="18"/>
                <w:szCs w:val="18"/>
              </w:rPr>
              <w:t xml:space="preserve"> working at elevation include</w:t>
            </w:r>
            <w:r w:rsidR="00626439" w:rsidRPr="0076048B">
              <w:rPr>
                <w:rFonts w:cstheme="minorHAnsi"/>
                <w:sz w:val="18"/>
                <w:szCs w:val="18"/>
              </w:rPr>
              <w:t>s</w:t>
            </w:r>
            <w:r w:rsidR="00A2710C" w:rsidRPr="0076048B">
              <w:rPr>
                <w:rFonts w:cstheme="minorHAnsi"/>
                <w:sz w:val="18"/>
                <w:szCs w:val="18"/>
              </w:rPr>
              <w:t xml:space="preserve"> utilizing </w:t>
            </w:r>
            <w:r w:rsidR="005679DB" w:rsidRPr="0076048B">
              <w:rPr>
                <w:rFonts w:cstheme="minorHAnsi"/>
                <w:sz w:val="18"/>
                <w:szCs w:val="18"/>
              </w:rPr>
              <w:t xml:space="preserve">some form of </w:t>
            </w:r>
            <w:r w:rsidR="007E2AB7" w:rsidRPr="0076048B">
              <w:rPr>
                <w:rFonts w:cstheme="minorHAnsi"/>
                <w:sz w:val="18"/>
                <w:szCs w:val="18"/>
              </w:rPr>
              <w:t xml:space="preserve">material handling </w:t>
            </w:r>
            <w:r w:rsidR="00A2710C" w:rsidRPr="0076048B">
              <w:rPr>
                <w:rFonts w:cstheme="minorHAnsi"/>
                <w:sz w:val="18"/>
                <w:szCs w:val="18"/>
              </w:rPr>
              <w:t xml:space="preserve">equipment </w:t>
            </w:r>
            <w:r w:rsidR="007E2AB7" w:rsidRPr="0076048B">
              <w:rPr>
                <w:rFonts w:cstheme="minorHAnsi"/>
                <w:sz w:val="18"/>
                <w:szCs w:val="18"/>
              </w:rPr>
              <w:t>to place items at elevation</w:t>
            </w:r>
            <w:r w:rsidR="002967C3" w:rsidRPr="0076048B">
              <w:rPr>
                <w:rFonts w:cstheme="minorHAnsi"/>
                <w:sz w:val="18"/>
                <w:szCs w:val="18"/>
              </w:rPr>
              <w:t xml:space="preserve"> (no carrying items on ladders, up scaffolds, etc.)</w:t>
            </w:r>
          </w:p>
          <w:p w14:paraId="173F00E3" w14:textId="77777777" w:rsidR="002103CA" w:rsidRPr="00EB62AD" w:rsidRDefault="002103CA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467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6711C07B" w14:textId="77777777" w:rsidR="009B420C" w:rsidRPr="00EB62AD" w:rsidRDefault="009B420C" w:rsidP="009F5B65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2F121B7B" w14:textId="77777777" w:rsidR="002103CA" w:rsidRPr="0076048B" w:rsidRDefault="003D3B39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048B">
              <w:rPr>
                <w:rFonts w:cstheme="minorHAnsi"/>
                <w:sz w:val="18"/>
                <w:szCs w:val="18"/>
              </w:rPr>
              <w:t xml:space="preserve">Working at elevation occurs </w:t>
            </w:r>
            <w:r w:rsidR="00A2710C" w:rsidRPr="0076048B">
              <w:rPr>
                <w:rFonts w:cstheme="minorHAnsi"/>
                <w:sz w:val="18"/>
                <w:szCs w:val="18"/>
              </w:rPr>
              <w:t>less than 4 hours a day, and less than 1 hour at a time (finalizing specific project)</w:t>
            </w:r>
          </w:p>
          <w:p w14:paraId="64B50DA1" w14:textId="77777777" w:rsidR="009B420C" w:rsidRPr="0076048B" w:rsidRDefault="009B420C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0D8D26D" w14:textId="77777777" w:rsidR="002967C3" w:rsidRPr="0076048B" w:rsidRDefault="00395D0E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048B">
              <w:rPr>
                <w:rFonts w:cstheme="minorHAnsi"/>
                <w:sz w:val="18"/>
                <w:szCs w:val="18"/>
              </w:rPr>
              <w:t xml:space="preserve">In addition to “Adequate,” client requires all items (raw materials and/or ground-assembled items) to be lifted and placed at elevated areas via cranes </w:t>
            </w:r>
            <w:r w:rsidR="007F06BE" w:rsidRPr="0076048B">
              <w:rPr>
                <w:rFonts w:cstheme="minorHAnsi"/>
                <w:sz w:val="18"/>
                <w:szCs w:val="18"/>
              </w:rPr>
              <w:t>/ specialized MHE</w:t>
            </w:r>
          </w:p>
          <w:p w14:paraId="690D5984" w14:textId="77777777" w:rsidR="00B96B74" w:rsidRPr="0076048B" w:rsidRDefault="00B96B74" w:rsidP="009F5B6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0300674" w14:textId="77777777" w:rsidR="00B96B74" w:rsidRPr="0076048B" w:rsidRDefault="00B96B74" w:rsidP="00B96B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048B">
              <w:rPr>
                <w:rFonts w:cstheme="minorHAnsi"/>
                <w:sz w:val="18"/>
                <w:szCs w:val="18"/>
              </w:rPr>
              <w:t>Sample “Fall Protection Work Plan” (JHA)</w:t>
            </w:r>
          </w:p>
          <w:p w14:paraId="0D746064" w14:textId="77777777" w:rsidR="00B96B74" w:rsidRPr="00EB62AD" w:rsidRDefault="00AB07EC" w:rsidP="00B96B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B96B74" w:rsidRPr="0076048B">
                <w:rPr>
                  <w:rStyle w:val="Hyperlink"/>
                  <w:rFonts w:cstheme="minorHAnsi"/>
                  <w:sz w:val="18"/>
                  <w:szCs w:val="18"/>
                </w:rPr>
                <w:t>https://www.lni.wa.gov/forms-publications/F417-272-000.pdf</w:t>
              </w:r>
            </w:hyperlink>
          </w:p>
        </w:tc>
      </w:tr>
      <w:tr w:rsidR="001A1D8A" w14:paraId="5D421ED0" w14:textId="77777777" w:rsidTr="0076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E8A1FF2" w14:textId="77777777" w:rsidR="009B420C" w:rsidRPr="00EB62AD" w:rsidRDefault="009160DF" w:rsidP="00EB62AD">
            <w:pPr>
              <w:widowControl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EB62AD">
              <w:rPr>
                <w:rFonts w:cstheme="minorHAnsi"/>
                <w:b w:val="0"/>
                <w:sz w:val="18"/>
                <w:szCs w:val="18"/>
              </w:rPr>
              <w:t>I</w:t>
            </w:r>
            <w:r w:rsidR="002103CA" w:rsidRPr="00EB62AD">
              <w:rPr>
                <w:rFonts w:cstheme="minorHAnsi"/>
                <w:b w:val="0"/>
                <w:sz w:val="18"/>
                <w:szCs w:val="18"/>
              </w:rPr>
              <w:t>dentify Fall Prevention Program efforts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7670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03F84B8D" w14:textId="77777777" w:rsidR="009B420C" w:rsidRPr="00EB62AD" w:rsidRDefault="00EB62AD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67772262" w14:textId="77777777" w:rsidR="009B420C" w:rsidRPr="00EB62AD" w:rsidRDefault="002103CA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No formal program currently exists</w:t>
            </w:r>
            <w:r w:rsidR="00963D8F" w:rsidRPr="00EB62AD">
              <w:rPr>
                <w:rFonts w:cstheme="minorHAnsi"/>
                <w:sz w:val="18"/>
                <w:szCs w:val="18"/>
              </w:rPr>
              <w:t>, no JHA/JSA efforts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2448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606EF25A" w14:textId="77777777" w:rsidR="009B420C" w:rsidRPr="00EB62AD" w:rsidRDefault="009B420C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1B543DFD" w14:textId="77777777" w:rsidR="009B420C" w:rsidRPr="00EB62AD" w:rsidRDefault="004105F1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Generic template used with</w:t>
            </w:r>
            <w:r w:rsidR="002103CA" w:rsidRPr="00EB62AD">
              <w:rPr>
                <w:rFonts w:cstheme="minorHAnsi"/>
                <w:sz w:val="18"/>
                <w:szCs w:val="18"/>
              </w:rPr>
              <w:t xml:space="preserve"> company na</w:t>
            </w:r>
            <w:r w:rsidRPr="00EB62AD">
              <w:rPr>
                <w:rFonts w:cstheme="minorHAnsi"/>
                <w:sz w:val="18"/>
                <w:szCs w:val="18"/>
              </w:rPr>
              <w:t>me, only – no</w:t>
            </w:r>
            <w:r w:rsidR="002103CA" w:rsidRPr="00EB62AD">
              <w:rPr>
                <w:rFonts w:cstheme="minorHAnsi"/>
                <w:sz w:val="18"/>
                <w:szCs w:val="18"/>
              </w:rPr>
              <w:t xml:space="preserve"> specific tasks or exposures</w:t>
            </w:r>
          </w:p>
          <w:p w14:paraId="09DADDD8" w14:textId="77777777" w:rsidR="00963D8F" w:rsidRPr="00EB62AD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C7D4D29" w14:textId="77777777" w:rsidR="00963D8F" w:rsidRPr="00EB62AD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JHA/JSA efforts performed, but no subsequent mitigation efforts</w:t>
            </w:r>
          </w:p>
        </w:tc>
        <w:sdt>
          <w:sdtPr>
            <w:rPr>
              <w:rFonts w:cstheme="minorHAnsi"/>
              <w:sz w:val="18"/>
              <w:szCs w:val="18"/>
            </w:rPr>
            <w:id w:val="69758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E05DF61" w14:textId="77777777" w:rsidR="009B420C" w:rsidRPr="00EB62AD" w:rsidRDefault="009B420C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22578300" w14:textId="77777777" w:rsidR="00CF7E6B" w:rsidRPr="00CF7E6B" w:rsidRDefault="00CF7E6B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2496D05" w14:textId="77777777" w:rsidR="001F21F8" w:rsidRPr="00CF7E6B" w:rsidRDefault="00281EED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Program and implementation designed to mitigate assumed working at elevation</w:t>
            </w:r>
            <w:r w:rsidR="001F21F8" w:rsidRPr="00CF7E6B">
              <w:rPr>
                <w:rFonts w:cstheme="minorHAnsi"/>
                <w:sz w:val="18"/>
                <w:szCs w:val="18"/>
              </w:rPr>
              <w:t xml:space="preserve"> exposures</w:t>
            </w:r>
          </w:p>
          <w:p w14:paraId="25E82060" w14:textId="77777777" w:rsidR="002C23E6" w:rsidRPr="00CF7E6B" w:rsidRDefault="002C23E6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52EC842" w14:textId="77777777" w:rsidR="002C23E6" w:rsidRPr="00CF7E6B" w:rsidRDefault="002C23E6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 xml:space="preserve">Competent Person involved in identifying </w:t>
            </w:r>
            <w:r w:rsidR="0096539D" w:rsidRPr="00CF7E6B">
              <w:rPr>
                <w:rFonts w:cstheme="minorHAnsi"/>
                <w:sz w:val="18"/>
                <w:szCs w:val="18"/>
              </w:rPr>
              <w:t xml:space="preserve">and implementing </w:t>
            </w:r>
            <w:r w:rsidRPr="00CF7E6B">
              <w:rPr>
                <w:rFonts w:cstheme="minorHAnsi"/>
                <w:sz w:val="18"/>
                <w:szCs w:val="18"/>
              </w:rPr>
              <w:t>proper anchorage for s</w:t>
            </w:r>
            <w:r w:rsidR="009C12AA" w:rsidRPr="00CF7E6B">
              <w:rPr>
                <w:rFonts w:cstheme="minorHAnsi"/>
                <w:sz w:val="18"/>
                <w:szCs w:val="18"/>
              </w:rPr>
              <w:t>ystems (scaffolds, ladders, personal fall arrest systems</w:t>
            </w:r>
            <w:r w:rsidRPr="00CF7E6B">
              <w:rPr>
                <w:rFonts w:cstheme="minorHAnsi"/>
                <w:sz w:val="18"/>
                <w:szCs w:val="18"/>
              </w:rPr>
              <w:t>, etc.)</w:t>
            </w:r>
          </w:p>
          <w:p w14:paraId="7EC56D74" w14:textId="77777777" w:rsidR="00D80A42" w:rsidRPr="00CF7E6B" w:rsidRDefault="00D80A42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7050767" w14:textId="77777777" w:rsidR="00D80A42" w:rsidRPr="00CF7E6B" w:rsidRDefault="00D80A42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Competent Person authorized to issue immediate “Stop Work” if/when controls are inadequate</w:t>
            </w:r>
          </w:p>
          <w:p w14:paraId="16F9FBD2" w14:textId="77777777" w:rsidR="00963D8F" w:rsidRPr="00CF7E6B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F3E7571" w14:textId="77777777" w:rsidR="00963D8F" w:rsidRPr="00CF7E6B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Site-specific JHA/JSA efforts performed</w:t>
            </w:r>
          </w:p>
          <w:p w14:paraId="6A2C34D5" w14:textId="77777777" w:rsidR="00552338" w:rsidRPr="00CF7E6B" w:rsidRDefault="0055233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CF3C5D7" w14:textId="77777777" w:rsidR="00552338" w:rsidRPr="00CF7E6B" w:rsidRDefault="0055233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Identification and implementation of controls for non-routine tasks</w:t>
            </w:r>
          </w:p>
          <w:p w14:paraId="6EF9A99C" w14:textId="77777777" w:rsidR="00552338" w:rsidRPr="00CF7E6B" w:rsidRDefault="0055233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AECC413" w14:textId="77777777" w:rsidR="00552338" w:rsidRPr="00CF7E6B" w:rsidRDefault="0055233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 xml:space="preserve">Rescue plan in place, </w:t>
            </w:r>
            <w:r w:rsidR="009B0DDF" w:rsidRPr="00CF7E6B">
              <w:rPr>
                <w:rFonts w:cstheme="minorHAnsi"/>
                <w:sz w:val="18"/>
                <w:szCs w:val="18"/>
              </w:rPr>
              <w:t xml:space="preserve">including initial/annual </w:t>
            </w:r>
            <w:r w:rsidRPr="00CF7E6B">
              <w:rPr>
                <w:rFonts w:cstheme="minorHAnsi"/>
                <w:sz w:val="18"/>
                <w:szCs w:val="18"/>
              </w:rPr>
              <w:t>worker training</w:t>
            </w:r>
            <w:r w:rsidR="009B0DDF" w:rsidRPr="00CF7E6B">
              <w:rPr>
                <w:rFonts w:cstheme="minorHAnsi"/>
                <w:sz w:val="18"/>
                <w:szCs w:val="18"/>
              </w:rPr>
              <w:t>/retraining</w:t>
            </w:r>
            <w:r w:rsidRPr="00CF7E6B">
              <w:rPr>
                <w:rFonts w:cstheme="minorHAnsi"/>
                <w:sz w:val="18"/>
                <w:szCs w:val="18"/>
              </w:rPr>
              <w:t xml:space="preserve"> completed</w:t>
            </w:r>
          </w:p>
          <w:p w14:paraId="682AF739" w14:textId="77777777" w:rsidR="00963D8F" w:rsidRPr="00CF7E6B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35B3C51" w14:textId="77777777" w:rsidR="00963D8F" w:rsidRPr="00CF7E6B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Daily inspection of MHE, anchorage points, PPE, etc.</w:t>
            </w:r>
          </w:p>
          <w:p w14:paraId="6E25DDDE" w14:textId="77777777" w:rsidR="00963D8F" w:rsidRPr="00CF7E6B" w:rsidRDefault="00963D8F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82049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3DBD83D0" w14:textId="77777777" w:rsidR="009B420C" w:rsidRPr="00CF7E6B" w:rsidRDefault="009B420C" w:rsidP="00EB62AD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CF7E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2A768746" w14:textId="77777777" w:rsidR="009B420C" w:rsidRPr="00CF7E6B" w:rsidRDefault="002103CA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 xml:space="preserve">In addition to “Adequate,” </w:t>
            </w:r>
            <w:r w:rsidR="0076048B">
              <w:rPr>
                <w:rFonts w:cstheme="minorHAnsi"/>
                <w:sz w:val="18"/>
                <w:szCs w:val="18"/>
              </w:rPr>
              <w:t>client also c</w:t>
            </w:r>
            <w:r w:rsidR="00D80A42" w:rsidRPr="00CF7E6B">
              <w:rPr>
                <w:rFonts w:cstheme="minorHAnsi"/>
                <w:sz w:val="18"/>
                <w:szCs w:val="18"/>
              </w:rPr>
              <w:t xml:space="preserve">ompletes </w:t>
            </w:r>
            <w:r w:rsidR="00AD2337" w:rsidRPr="00CF7E6B">
              <w:rPr>
                <w:rFonts w:cstheme="minorHAnsi"/>
                <w:sz w:val="18"/>
                <w:szCs w:val="18"/>
              </w:rPr>
              <w:t>site</w:t>
            </w:r>
            <w:r w:rsidR="00DE22BE" w:rsidRPr="00CF7E6B">
              <w:rPr>
                <w:rFonts w:cstheme="minorHAnsi"/>
                <w:sz w:val="18"/>
                <w:szCs w:val="18"/>
              </w:rPr>
              <w:t>-specific JHA/JSA efforts with appropriate mitigation efforts in place, recognized, and adhered to by all workers</w:t>
            </w:r>
          </w:p>
          <w:p w14:paraId="20305190" w14:textId="77777777" w:rsidR="00D80A42" w:rsidRPr="00CF7E6B" w:rsidRDefault="00D80A42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8B5BF93" w14:textId="77777777" w:rsidR="00D80A42" w:rsidRPr="00CF7E6B" w:rsidRDefault="00D80A42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All workers authorized to suspend work efforts if/when controls are inadequate</w:t>
            </w:r>
          </w:p>
          <w:p w14:paraId="6F83686E" w14:textId="77777777" w:rsidR="00552338" w:rsidRPr="00CF7E6B" w:rsidRDefault="0055233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F4A31E2" w14:textId="77777777" w:rsidR="00552338" w:rsidRDefault="00552338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F7E6B">
              <w:rPr>
                <w:rFonts w:cstheme="minorHAnsi"/>
                <w:sz w:val="18"/>
                <w:szCs w:val="18"/>
              </w:rPr>
              <w:t>Activity- and location-specific identification and implementation of appropriate rescue plan</w:t>
            </w:r>
            <w:r w:rsidR="009B0DDF" w:rsidRPr="00CF7E6B">
              <w:rPr>
                <w:rFonts w:cstheme="minorHAnsi"/>
                <w:sz w:val="18"/>
                <w:szCs w:val="18"/>
              </w:rPr>
              <w:t>, including location-specific training and simulation</w:t>
            </w:r>
          </w:p>
          <w:p w14:paraId="7C68708F" w14:textId="77777777" w:rsidR="001A1D8A" w:rsidRDefault="001A1D8A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DB30666" w14:textId="77777777" w:rsidR="001A1D8A" w:rsidRDefault="001A1D8A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ICW Group’s OSHA Wizard For Fall Prevention</w:t>
            </w:r>
          </w:p>
          <w:p w14:paraId="680958FC" w14:textId="77777777" w:rsidR="001A1D8A" w:rsidRDefault="001A1D8A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1A1D8A">
              <w:rPr>
                <w:rFonts w:cstheme="minorHAnsi"/>
                <w:i/>
                <w:sz w:val="18"/>
                <w:szCs w:val="18"/>
              </w:rPr>
              <w:t>insert link here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14:paraId="49A7A4E5" w14:textId="77777777" w:rsidR="008110ED" w:rsidRDefault="008110ED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F6DCDDE" w14:textId="77777777" w:rsidR="008110ED" w:rsidRDefault="008110ED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</w:t>
            </w:r>
            <w:r w:rsidRPr="008110ED">
              <w:rPr>
                <w:rFonts w:cs="Helvetica"/>
                <w:color w:val="000000"/>
                <w:sz w:val="18"/>
                <w:szCs w:val="18"/>
              </w:rPr>
              <w:t>Sample Fall Protection Plan for Residential Construction</w:t>
            </w:r>
            <w:r>
              <w:rPr>
                <w:rFonts w:cstheme="minorHAnsi"/>
                <w:sz w:val="18"/>
                <w:szCs w:val="18"/>
              </w:rPr>
              <w:t xml:space="preserve">” </w:t>
            </w:r>
          </w:p>
          <w:p w14:paraId="727F8DF8" w14:textId="77777777" w:rsidR="008110ED" w:rsidRDefault="00AB07E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8110ED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https://www.osha.gov/doc/residential_fall_protection/sample_fall_protection.html</w:t>
              </w:r>
            </w:hyperlink>
          </w:p>
          <w:p w14:paraId="22765882" w14:textId="77777777" w:rsidR="008110ED" w:rsidRDefault="008110ED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12E3EFB" w14:textId="77777777" w:rsidR="003D359E" w:rsidRDefault="003D359E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Cal/OSHA’s “Fall Protection in Construction” Safety &amp; Health Fact Sheet</w:t>
            </w:r>
          </w:p>
          <w:p w14:paraId="5632EF29" w14:textId="77777777" w:rsidR="003D359E" w:rsidRDefault="00AB07EC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3" w:history="1">
              <w:r w:rsidR="003D359E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https://www.dir.ca.gov/dosh/dosh_publications/Fall-Protection-in-Construction-fs.pdf</w:t>
              </w:r>
            </w:hyperlink>
          </w:p>
          <w:p w14:paraId="7B0DD8C6" w14:textId="77777777" w:rsidR="003D359E" w:rsidRPr="00CF7E6B" w:rsidRDefault="003D359E" w:rsidP="00EB62A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A28D1" w14:paraId="6C4CA36C" w14:textId="77777777" w:rsidTr="0076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CA4E735" w14:textId="77777777" w:rsidR="007047DD" w:rsidRPr="00CA28D1" w:rsidRDefault="00EC5B1C" w:rsidP="00EB62AD">
            <w:pPr>
              <w:widowControl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CA28D1">
              <w:rPr>
                <w:rFonts w:cstheme="minorHAnsi"/>
                <w:b w:val="0"/>
                <w:sz w:val="18"/>
                <w:szCs w:val="18"/>
              </w:rPr>
              <w:t>Reduce the likelihood of an incident when workers are exposed to working at elevation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-12606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6D46A754" w14:textId="77777777" w:rsidR="007047DD" w:rsidRPr="00CA28D1" w:rsidRDefault="007047DD" w:rsidP="00EB62AD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CA28D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4A8E41DE" w14:textId="77777777" w:rsidR="007047DD" w:rsidRPr="00CA28D1" w:rsidRDefault="00106E8B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 xml:space="preserve">No </w:t>
            </w:r>
            <w:r w:rsidR="007F06BE" w:rsidRPr="00CA28D1">
              <w:rPr>
                <w:rFonts w:cstheme="minorHAnsi"/>
                <w:sz w:val="18"/>
                <w:szCs w:val="18"/>
              </w:rPr>
              <w:t xml:space="preserve">identification of </w:t>
            </w:r>
            <w:r w:rsidRPr="00CA28D1">
              <w:rPr>
                <w:rFonts w:cstheme="minorHAnsi"/>
                <w:sz w:val="18"/>
                <w:szCs w:val="18"/>
              </w:rPr>
              <w:t xml:space="preserve">controls to reduce likelihood </w:t>
            </w:r>
            <w:r w:rsidR="00EA36AC" w:rsidRPr="00CA28D1">
              <w:rPr>
                <w:rFonts w:cstheme="minorHAnsi"/>
                <w:sz w:val="18"/>
                <w:szCs w:val="18"/>
              </w:rPr>
              <w:t xml:space="preserve">of worker incident </w:t>
            </w:r>
            <w:r w:rsidRPr="00CA28D1">
              <w:rPr>
                <w:rFonts w:cstheme="minorHAnsi"/>
                <w:sz w:val="18"/>
                <w:szCs w:val="18"/>
              </w:rPr>
              <w:t xml:space="preserve">when </w:t>
            </w:r>
            <w:r w:rsidR="00631DF8" w:rsidRPr="00CA28D1">
              <w:rPr>
                <w:rFonts w:cstheme="minorHAnsi"/>
                <w:sz w:val="18"/>
                <w:szCs w:val="18"/>
              </w:rPr>
              <w:t>working at elevation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3521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4E81C155" w14:textId="77777777" w:rsidR="007047DD" w:rsidRPr="00CA28D1" w:rsidRDefault="007047DD" w:rsidP="00EB62AD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CA28D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62E2B1FE" w14:textId="77777777" w:rsidR="003B20A0" w:rsidRPr="00CA28D1" w:rsidRDefault="003B20A0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 xml:space="preserve">Informal identification of controls to reduce likelihood of worker incident when working </w:t>
            </w:r>
            <w:r w:rsidR="00075EF2">
              <w:rPr>
                <w:rFonts w:cstheme="minorHAnsi"/>
                <w:sz w:val="18"/>
                <w:szCs w:val="18"/>
              </w:rPr>
              <w:t>at elevation</w:t>
            </w:r>
            <w:r w:rsidR="0076048B">
              <w:rPr>
                <w:rFonts w:cstheme="minorHAnsi"/>
                <w:sz w:val="18"/>
                <w:szCs w:val="18"/>
              </w:rPr>
              <w:t>;</w:t>
            </w:r>
            <w:r w:rsidRPr="00CA28D1">
              <w:rPr>
                <w:rFonts w:cstheme="minorHAnsi"/>
                <w:sz w:val="18"/>
                <w:szCs w:val="18"/>
              </w:rPr>
              <w:t xml:space="preserve"> no engineering solutions or related efforts</w:t>
            </w:r>
          </w:p>
          <w:p w14:paraId="2DD34E7E" w14:textId="77777777" w:rsidR="003B20A0" w:rsidRPr="00CA28D1" w:rsidRDefault="003B20A0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E76FCDC" w14:textId="77777777" w:rsidR="007047DD" w:rsidRPr="00CA28D1" w:rsidRDefault="00631DF8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 xml:space="preserve">Client relies solely on </w:t>
            </w:r>
            <w:r w:rsidR="00AD2337" w:rsidRPr="00CA28D1">
              <w:rPr>
                <w:rFonts w:cstheme="minorHAnsi"/>
                <w:sz w:val="18"/>
                <w:szCs w:val="18"/>
              </w:rPr>
              <w:t>PPE</w:t>
            </w:r>
            <w:r w:rsidRPr="00CA28D1">
              <w:rPr>
                <w:rFonts w:cstheme="minorHAnsi"/>
                <w:sz w:val="18"/>
                <w:szCs w:val="18"/>
              </w:rPr>
              <w:t xml:space="preserve"> (and, possibly, making its use optional)</w:t>
            </w:r>
          </w:p>
          <w:p w14:paraId="55CF4987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C44B66F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PPE selection not specific to task/worker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19674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3177380" w14:textId="77777777" w:rsidR="007047DD" w:rsidRPr="00CA28D1" w:rsidRDefault="007047DD" w:rsidP="00EB62AD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CA28D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75B6D1A9" w14:textId="77777777" w:rsidR="00CF7E6B" w:rsidRPr="00CA28D1" w:rsidRDefault="00CF7E6B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962A46" w14:textId="77777777" w:rsidR="00106E8B" w:rsidRPr="00CA28D1" w:rsidRDefault="00EA36AC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Requir</w:t>
            </w:r>
            <w:r w:rsidR="00AD2337" w:rsidRPr="00CA28D1">
              <w:rPr>
                <w:rFonts w:cstheme="minorHAnsi"/>
                <w:sz w:val="18"/>
                <w:szCs w:val="18"/>
              </w:rPr>
              <w:t xml:space="preserve">ed engineering controls </w:t>
            </w:r>
            <w:r w:rsidR="00F11AA5" w:rsidRPr="00CA28D1">
              <w:rPr>
                <w:rFonts w:cstheme="minorHAnsi"/>
                <w:sz w:val="18"/>
                <w:szCs w:val="18"/>
              </w:rPr>
              <w:t xml:space="preserve">identified and </w:t>
            </w:r>
            <w:r w:rsidR="00AD2337" w:rsidRPr="00CA28D1">
              <w:rPr>
                <w:rFonts w:cstheme="minorHAnsi"/>
                <w:sz w:val="18"/>
                <w:szCs w:val="18"/>
              </w:rPr>
              <w:t>in place (perimeter protection, toe boards, catch nets, etc.)</w:t>
            </w:r>
          </w:p>
          <w:p w14:paraId="78E065DD" w14:textId="77777777" w:rsidR="00F11AA5" w:rsidRPr="00CA28D1" w:rsidRDefault="00F11AA5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3B0D675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JHAs/JSAs to identify location- and activity-specific controls</w:t>
            </w:r>
          </w:p>
          <w:p w14:paraId="42201F98" w14:textId="77777777" w:rsidR="009B0DDF" w:rsidRPr="00CA28D1" w:rsidRDefault="009B0DDF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568E2EF" w14:textId="77777777" w:rsidR="009B0DDF" w:rsidRPr="00CA28D1" w:rsidRDefault="009B0DDF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Employees perform daily inspections of equipment (ladders, scaffolds, lifts, etc.)</w:t>
            </w:r>
          </w:p>
          <w:p w14:paraId="03D6C711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19F7B4A" w14:textId="77777777" w:rsidR="00075EF2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 xml:space="preserve">Supervisors provide Formal Fall Prevention training for exposures and controls for </w:t>
            </w:r>
            <w:r w:rsidR="00781C7A" w:rsidRPr="00CA28D1">
              <w:rPr>
                <w:rFonts w:cstheme="minorHAnsi"/>
                <w:sz w:val="18"/>
                <w:szCs w:val="18"/>
              </w:rPr>
              <w:t>his/her</w:t>
            </w:r>
            <w:r w:rsidRPr="00CA28D1">
              <w:rPr>
                <w:rFonts w:cstheme="minorHAnsi"/>
                <w:sz w:val="18"/>
                <w:szCs w:val="18"/>
              </w:rPr>
              <w:t xml:space="preserve"> </w:t>
            </w:r>
            <w:r w:rsidR="00F11AA5" w:rsidRPr="00CA28D1">
              <w:rPr>
                <w:rFonts w:cstheme="minorHAnsi"/>
                <w:sz w:val="18"/>
                <w:szCs w:val="18"/>
              </w:rPr>
              <w:t>employees</w:t>
            </w:r>
          </w:p>
          <w:p w14:paraId="3E49B4DA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present at the job site</w:t>
            </w:r>
          </w:p>
          <w:p w14:paraId="2CABE969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A262F4B" w14:textId="77777777" w:rsidR="007047DD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Daily safety meetings</w:t>
            </w:r>
          </w:p>
          <w:p w14:paraId="05F13B66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28061CB" w14:textId="77777777" w:rsidR="007F06BE" w:rsidRPr="00CA28D1" w:rsidRDefault="007F06BE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E</w:t>
            </w:r>
            <w:r w:rsidR="00781C7A" w:rsidRPr="00CA28D1">
              <w:rPr>
                <w:rFonts w:cstheme="minorHAnsi"/>
                <w:sz w:val="18"/>
                <w:szCs w:val="18"/>
              </w:rPr>
              <w:t xml:space="preserve">quipment and </w:t>
            </w:r>
            <w:r w:rsidRPr="00CA28D1">
              <w:rPr>
                <w:rFonts w:cstheme="minorHAnsi"/>
                <w:sz w:val="18"/>
                <w:szCs w:val="18"/>
              </w:rPr>
              <w:t xml:space="preserve">PPE </w:t>
            </w:r>
            <w:r w:rsidR="00781C7A" w:rsidRPr="00CA28D1">
              <w:rPr>
                <w:rFonts w:cstheme="minorHAnsi"/>
                <w:sz w:val="18"/>
                <w:szCs w:val="18"/>
              </w:rPr>
              <w:t xml:space="preserve">are </w:t>
            </w:r>
            <w:r w:rsidRPr="00CA28D1">
              <w:rPr>
                <w:rFonts w:cstheme="minorHAnsi"/>
                <w:sz w:val="18"/>
                <w:szCs w:val="18"/>
              </w:rPr>
              <w:t>specific to task/worker</w:t>
            </w:r>
          </w:p>
          <w:p w14:paraId="623462E4" w14:textId="77777777" w:rsidR="00781C7A" w:rsidRPr="00CA28D1" w:rsidRDefault="00781C7A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eastAsia="MS Gothic" w:cstheme="minorHAnsi"/>
              <w:sz w:val="18"/>
              <w:szCs w:val="18"/>
            </w:rPr>
            <w:id w:val="86101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0EC29CDF" w14:textId="77777777" w:rsidR="007047DD" w:rsidRPr="00CA28D1" w:rsidRDefault="00CF1A0D" w:rsidP="00EB62AD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CA28D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5B08DAE5" w14:textId="77777777" w:rsidR="007047DD" w:rsidRPr="00CA28D1" w:rsidRDefault="00AD2337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 xml:space="preserve">In addition to “Adequate,” </w:t>
            </w:r>
            <w:r w:rsidR="00EA36AC" w:rsidRPr="00CA28D1">
              <w:rPr>
                <w:rFonts w:cstheme="minorHAnsi"/>
                <w:sz w:val="18"/>
                <w:szCs w:val="18"/>
              </w:rPr>
              <w:t xml:space="preserve">client </w:t>
            </w:r>
            <w:r w:rsidR="001442EE" w:rsidRPr="00CA28D1">
              <w:rPr>
                <w:rFonts w:cstheme="minorHAnsi"/>
                <w:sz w:val="18"/>
                <w:szCs w:val="18"/>
              </w:rPr>
              <w:t xml:space="preserve">provides </w:t>
            </w:r>
            <w:r w:rsidR="00EA36AC" w:rsidRPr="00CA28D1">
              <w:rPr>
                <w:rFonts w:cstheme="minorHAnsi"/>
                <w:sz w:val="18"/>
                <w:szCs w:val="18"/>
              </w:rPr>
              <w:t xml:space="preserve">dedicated and </w:t>
            </w:r>
            <w:r w:rsidR="001442EE" w:rsidRPr="00CA28D1">
              <w:rPr>
                <w:rFonts w:cstheme="minorHAnsi"/>
                <w:sz w:val="18"/>
                <w:szCs w:val="18"/>
              </w:rPr>
              <w:t>properly-</w:t>
            </w:r>
            <w:r w:rsidR="00EA36AC" w:rsidRPr="00CA28D1">
              <w:rPr>
                <w:rFonts w:cstheme="minorHAnsi"/>
                <w:sz w:val="18"/>
                <w:szCs w:val="18"/>
              </w:rPr>
              <w:t xml:space="preserve">identified Controlled Access Zones, and </w:t>
            </w:r>
            <w:r w:rsidR="001442EE" w:rsidRPr="00CA28D1">
              <w:rPr>
                <w:rFonts w:cstheme="minorHAnsi"/>
                <w:sz w:val="18"/>
                <w:szCs w:val="18"/>
              </w:rPr>
              <w:t>all those working at the site</w:t>
            </w:r>
            <w:r w:rsidR="00EA36AC" w:rsidRPr="00CA28D1">
              <w:rPr>
                <w:rFonts w:cstheme="minorHAnsi"/>
                <w:sz w:val="18"/>
                <w:szCs w:val="18"/>
              </w:rPr>
              <w:t xml:space="preserve"> are held accountable for compliance</w:t>
            </w:r>
          </w:p>
          <w:p w14:paraId="7DC272C2" w14:textId="77777777" w:rsidR="009B0DDF" w:rsidRPr="00CA28D1" w:rsidRDefault="009B0DDF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7B96813" w14:textId="77777777" w:rsidR="009B0DDF" w:rsidRPr="00CA28D1" w:rsidRDefault="009B0DDF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Supervisors perform daily inspections of equipment (ladders, scaffolds, lifts, etc.)</w:t>
            </w:r>
          </w:p>
          <w:p w14:paraId="0EDA7473" w14:textId="77777777" w:rsidR="00F11AA5" w:rsidRPr="00CA28D1" w:rsidRDefault="00F11AA5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DB2278E" w14:textId="77777777" w:rsidR="00F11AA5" w:rsidRDefault="00F11AA5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28D1">
              <w:rPr>
                <w:rFonts w:cstheme="minorHAnsi"/>
                <w:sz w:val="18"/>
                <w:szCs w:val="18"/>
              </w:rPr>
              <w:t>Supervisors provide Formal Fall Prevention training for exposures and controls for all workers present at the job site</w:t>
            </w:r>
          </w:p>
          <w:p w14:paraId="66A4733C" w14:textId="77777777" w:rsidR="00190468" w:rsidRDefault="00190468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DE5C05A" w14:textId="77777777" w:rsidR="00190468" w:rsidRDefault="00190468" w:rsidP="001904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</w:t>
            </w:r>
            <w:r w:rsidRPr="00190468">
              <w:rPr>
                <w:rFonts w:cstheme="minorHAnsi"/>
                <w:sz w:val="18"/>
                <w:szCs w:val="18"/>
              </w:rPr>
              <w:t>Fall Prevention Training Guide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0468">
              <w:rPr>
                <w:rFonts w:cstheme="minorHAnsi"/>
                <w:sz w:val="18"/>
                <w:szCs w:val="18"/>
              </w:rPr>
              <w:t>A Lesson Plan for Employers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  <w:p w14:paraId="02112AB2" w14:textId="77777777" w:rsidR="00190468" w:rsidRDefault="00AB07EC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4" w:history="1">
              <w:r w:rsidR="00190468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https://www.osha.gov/Publications/OSHA3666.pdf</w:t>
              </w:r>
            </w:hyperlink>
          </w:p>
          <w:p w14:paraId="679F94A7" w14:textId="77777777" w:rsidR="00190468" w:rsidRDefault="00190468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016A807" w14:textId="77777777" w:rsidR="00BC3808" w:rsidRDefault="00BC3808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“How To Protect Workers From Falls” (to include video links)</w:t>
            </w:r>
          </w:p>
          <w:p w14:paraId="303911D3" w14:textId="77777777" w:rsidR="00BC3808" w:rsidRDefault="00AB07EC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5" w:history="1">
              <w:r w:rsidR="00BC3808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https://www.osha.gov/SLTC/fallprotection/evaluation.html</w:t>
              </w:r>
            </w:hyperlink>
          </w:p>
          <w:p w14:paraId="186D9A1B" w14:textId="77777777" w:rsidR="00BC3808" w:rsidRPr="00CA28D1" w:rsidRDefault="00BC3808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FBDB81A" w14:textId="77777777" w:rsidR="00F11AA5" w:rsidRPr="00CA28D1" w:rsidRDefault="00F11AA5" w:rsidP="00EB62A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A1D8A" w14:paraId="772D19C9" w14:textId="77777777" w:rsidTr="0076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326483D" w14:textId="77777777" w:rsidR="001A1D8A" w:rsidRPr="00723A09" w:rsidRDefault="001A1D8A" w:rsidP="00075EF2">
            <w:pPr>
              <w:widowControl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723A09">
              <w:rPr>
                <w:rFonts w:cstheme="minorHAnsi"/>
                <w:b w:val="0"/>
                <w:sz w:val="16"/>
                <w:szCs w:val="16"/>
              </w:rPr>
              <w:t>Reduce the severity of an incident when workers are required to work at elevation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4468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EAE3C79" w14:textId="77777777" w:rsidR="001A1D8A" w:rsidRPr="009046FF" w:rsidRDefault="001A1D8A" w:rsidP="00075EF2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9046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7D52F8DF" w14:textId="77777777" w:rsidR="00075EF2" w:rsidRDefault="00075EF2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3227A38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 xml:space="preserve">No severity controls in place – potential poor rapport between client and workers – poor overall attitude toward the </w:t>
            </w:r>
            <w:r w:rsidRPr="0076048B">
              <w:rPr>
                <w:rFonts w:cstheme="minorHAnsi"/>
                <w:sz w:val="16"/>
                <w:szCs w:val="16"/>
              </w:rPr>
              <w:lastRenderedPageBreak/>
              <w:t>safety of the workers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115263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0CB7B640" w14:textId="77777777" w:rsidR="001A1D8A" w:rsidRPr="009046FF" w:rsidRDefault="001A1D8A" w:rsidP="00075EF2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9046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7ED76B1F" w14:textId="77777777" w:rsidR="00075EF2" w:rsidRPr="0076048B" w:rsidRDefault="00075EF2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935751B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Client treats employees with dignity and respect, recognizing the work is hard and can cause injury</w:t>
            </w:r>
          </w:p>
          <w:p w14:paraId="02DA5591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D115D77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 xml:space="preserve">Informal TTWD and attempts to accommodate, </w:t>
            </w:r>
            <w:r w:rsidRPr="0076048B">
              <w:rPr>
                <w:rFonts w:cstheme="minorHAnsi"/>
                <w:sz w:val="16"/>
                <w:szCs w:val="16"/>
              </w:rPr>
              <w:lastRenderedPageBreak/>
              <w:t>but only on case-by-case basis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-172666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6E3B6423" w14:textId="77777777" w:rsidR="001A1D8A" w:rsidRPr="009046FF" w:rsidRDefault="001A1D8A" w:rsidP="00075EF2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9046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777D959A" w14:textId="77777777" w:rsidR="00075EF2" w:rsidRDefault="00075EF2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7E13274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>Client treats employees with dignity and respect</w:t>
            </w:r>
          </w:p>
          <w:p w14:paraId="05594936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D5A5184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>Wellness Program in place for employees</w:t>
            </w:r>
          </w:p>
          <w:p w14:paraId="1CF617F0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80103A4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46FF">
              <w:rPr>
                <w:rFonts w:cstheme="minorHAnsi"/>
                <w:sz w:val="18"/>
                <w:szCs w:val="18"/>
              </w:rPr>
              <w:t xml:space="preserve">Temporary Transitional Work Duty (TTWD) in place to assist in </w:t>
            </w:r>
            <w:r w:rsidRPr="009046FF">
              <w:rPr>
                <w:rFonts w:cstheme="minorHAnsi"/>
                <w:sz w:val="18"/>
                <w:szCs w:val="18"/>
              </w:rPr>
              <w:lastRenderedPageBreak/>
              <w:t>accommodating return-to-work efforts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6840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49F57FEC" w14:textId="77777777" w:rsidR="001A1D8A" w:rsidRPr="009046FF" w:rsidRDefault="001A1D8A" w:rsidP="00075EF2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9046F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6A39564D" w14:textId="77777777" w:rsidR="00075EF2" w:rsidRDefault="00075EF2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4B0B272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In addition to “Adequate,” client performs:</w:t>
            </w:r>
          </w:p>
          <w:p w14:paraId="79BA9D85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739FCEB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Pre-placement physicals resulting in employee-specific accommodations</w:t>
            </w:r>
          </w:p>
          <w:p w14:paraId="56A871C0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720BD4D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Owner/Company rep transports/accompanies injured worker to treatment facility, maintains consistent communications</w:t>
            </w:r>
          </w:p>
          <w:p w14:paraId="5E0AF1B0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64E6C80C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Consistent efforts in providing TTWD, including donating labor to non-profit</w:t>
            </w:r>
          </w:p>
          <w:p w14:paraId="04956FC5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3ED9242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t>Work Hardening Programs in place specific to the needs of the individual injured worker</w:t>
            </w:r>
          </w:p>
          <w:p w14:paraId="7C10E8EE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FC4F583" w14:textId="77777777" w:rsidR="001A1D8A" w:rsidRPr="0076048B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6048B">
              <w:rPr>
                <w:rFonts w:cstheme="minorHAnsi"/>
                <w:sz w:val="16"/>
                <w:szCs w:val="16"/>
              </w:rPr>
              <w:lastRenderedPageBreak/>
              <w:t>Resource:  OSHA’s “</w:t>
            </w:r>
            <w:r w:rsidRPr="0076048B">
              <w:rPr>
                <w:rFonts w:cstheme="minorHAnsi"/>
                <w:color w:val="000000"/>
                <w:sz w:val="16"/>
                <w:szCs w:val="16"/>
              </w:rPr>
              <w:t>Workers' Compensation Costs of Falls in Construction</w:t>
            </w:r>
            <w:r w:rsidRPr="0076048B">
              <w:rPr>
                <w:rFonts w:cstheme="minorHAnsi"/>
                <w:sz w:val="16"/>
                <w:szCs w:val="16"/>
              </w:rPr>
              <w:t>” Power Point to assist in conveying the need for efforts</w:t>
            </w:r>
          </w:p>
          <w:p w14:paraId="320B7097" w14:textId="77777777" w:rsidR="001A1D8A" w:rsidRPr="009046FF" w:rsidRDefault="00AB07EC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6" w:history="1">
              <w:r w:rsidR="001A1D8A" w:rsidRPr="0076048B">
                <w:rPr>
                  <w:rStyle w:val="Hyperlink"/>
                  <w:rFonts w:cstheme="minorHAnsi"/>
                  <w:sz w:val="16"/>
                  <w:szCs w:val="16"/>
                </w:rPr>
                <w:t>https://www.osha.gov/doc/topics/residentialprotection/2012_fall_costs/index.html</w:t>
              </w:r>
            </w:hyperlink>
          </w:p>
          <w:p w14:paraId="7BEB2E10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8531A85" w14:textId="77777777" w:rsidR="001A1D8A" w:rsidRPr="009046FF" w:rsidRDefault="001A1D8A" w:rsidP="00075E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A1D8A" w14:paraId="238134A5" w14:textId="77777777" w:rsidTr="0076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8431A13" w14:textId="77777777" w:rsidR="003533BC" w:rsidRPr="00EB62AD" w:rsidRDefault="00D41461" w:rsidP="0076048B">
            <w:pPr>
              <w:widowControl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EB62AD">
              <w:rPr>
                <w:rFonts w:cstheme="minorHAnsi"/>
                <w:b w:val="0"/>
                <w:sz w:val="18"/>
                <w:szCs w:val="18"/>
              </w:rPr>
              <w:lastRenderedPageBreak/>
              <w:t>S</w:t>
            </w:r>
            <w:r w:rsidR="003533BC" w:rsidRPr="00EB62AD">
              <w:rPr>
                <w:rFonts w:cstheme="minorHAnsi"/>
                <w:b w:val="0"/>
                <w:sz w:val="18"/>
                <w:szCs w:val="18"/>
              </w:rPr>
              <w:t xml:space="preserve">taff </w:t>
            </w:r>
            <w:r w:rsidRPr="00EB62AD">
              <w:rPr>
                <w:rFonts w:cstheme="minorHAnsi"/>
                <w:b w:val="0"/>
                <w:sz w:val="18"/>
                <w:szCs w:val="18"/>
              </w:rPr>
              <w:t xml:space="preserve">trained </w:t>
            </w:r>
            <w:r w:rsidR="003533BC" w:rsidRPr="00EB62AD">
              <w:rPr>
                <w:rFonts w:cstheme="minorHAnsi"/>
                <w:b w:val="0"/>
                <w:sz w:val="18"/>
                <w:szCs w:val="18"/>
              </w:rPr>
              <w:t>to understand the risks and controls associated with working at elevation</w:t>
            </w:r>
          </w:p>
          <w:p w14:paraId="614C0DA9" w14:textId="77777777" w:rsidR="003533BC" w:rsidRPr="00EB62AD" w:rsidRDefault="003533BC" w:rsidP="00EB62AD">
            <w:pPr>
              <w:widowControl/>
              <w:jc w:val="left"/>
              <w:rPr>
                <w:rFonts w:cstheme="minorHAnsi"/>
                <w:b w:val="0"/>
                <w:sz w:val="18"/>
                <w:szCs w:val="18"/>
              </w:rPr>
            </w:pPr>
          </w:p>
          <w:p w14:paraId="3DB50687" w14:textId="77777777" w:rsidR="003533BC" w:rsidRPr="00EB62AD" w:rsidRDefault="003533BC" w:rsidP="00EB62AD">
            <w:pPr>
              <w:widowControl/>
              <w:jc w:val="left"/>
              <w:rPr>
                <w:rFonts w:cstheme="minorHAnsi"/>
                <w:b w:val="0"/>
                <w:sz w:val="18"/>
                <w:szCs w:val="18"/>
              </w:rPr>
            </w:pPr>
          </w:p>
        </w:tc>
        <w:sdt>
          <w:sdtPr>
            <w:rPr>
              <w:rFonts w:eastAsia="MS Gothic" w:cstheme="minorHAnsi"/>
              <w:sz w:val="18"/>
              <w:szCs w:val="18"/>
            </w:rPr>
            <w:id w:val="166027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64C845BA" w14:textId="77777777" w:rsidR="007047DD" w:rsidRPr="00EB62AD" w:rsidRDefault="007047DD" w:rsidP="00EB62AD">
                <w:pPr>
                  <w:widowControl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7227E4DB" w14:textId="77777777" w:rsidR="007047DD" w:rsidRPr="00EB62AD" w:rsidRDefault="003A23FF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Client does not recognize </w:t>
            </w:r>
            <w:r w:rsidR="00752290" w:rsidRPr="00EB62AD">
              <w:rPr>
                <w:rFonts w:cstheme="minorHAnsi"/>
                <w:sz w:val="18"/>
                <w:szCs w:val="18"/>
              </w:rPr>
              <w:t xml:space="preserve">or believe in the </w:t>
            </w:r>
            <w:r w:rsidRPr="00EB62AD">
              <w:rPr>
                <w:rFonts w:cstheme="minorHAnsi"/>
                <w:sz w:val="18"/>
                <w:szCs w:val="18"/>
              </w:rPr>
              <w:t>need t</w:t>
            </w:r>
            <w:r w:rsidR="00DE22BE" w:rsidRPr="00EB62AD">
              <w:rPr>
                <w:rFonts w:cstheme="minorHAnsi"/>
                <w:sz w:val="18"/>
                <w:szCs w:val="18"/>
              </w:rPr>
              <w:t>o</w:t>
            </w:r>
            <w:r w:rsidR="00D41461" w:rsidRPr="00EB62AD">
              <w:rPr>
                <w:rFonts w:cstheme="minorHAnsi"/>
                <w:sz w:val="18"/>
                <w:szCs w:val="18"/>
              </w:rPr>
              <w:t xml:space="preserve"> </w:t>
            </w:r>
            <w:r w:rsidRPr="00EB62AD">
              <w:rPr>
                <w:rFonts w:cstheme="minorHAnsi"/>
                <w:sz w:val="18"/>
                <w:szCs w:val="18"/>
              </w:rPr>
              <w:t>provide training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-20369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7F83A229" w14:textId="77777777" w:rsidR="007047DD" w:rsidRPr="00EB62AD" w:rsidRDefault="007047DD" w:rsidP="00EB62AD">
                <w:pPr>
                  <w:widowControl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77F101CB" w14:textId="77777777" w:rsidR="007047DD" w:rsidRPr="00EB62AD" w:rsidRDefault="00DE22BE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Supervisors </w:t>
            </w:r>
            <w:r w:rsidR="005B6517" w:rsidRPr="00EB62AD">
              <w:rPr>
                <w:rFonts w:cstheme="minorHAnsi"/>
                <w:sz w:val="18"/>
                <w:szCs w:val="18"/>
              </w:rPr>
              <w:t xml:space="preserve">rely </w:t>
            </w:r>
            <w:r w:rsidR="00752290" w:rsidRPr="00EB62AD">
              <w:rPr>
                <w:rFonts w:cstheme="minorHAnsi"/>
                <w:sz w:val="18"/>
                <w:szCs w:val="18"/>
              </w:rPr>
              <w:t xml:space="preserve">solely </w:t>
            </w:r>
            <w:r w:rsidR="005B6517" w:rsidRPr="00EB62AD">
              <w:rPr>
                <w:rFonts w:cstheme="minorHAnsi"/>
                <w:sz w:val="18"/>
                <w:szCs w:val="18"/>
              </w:rPr>
              <w:t xml:space="preserve">on </w:t>
            </w:r>
            <w:r w:rsidRPr="00EB62AD">
              <w:rPr>
                <w:rFonts w:cstheme="minorHAnsi"/>
                <w:sz w:val="18"/>
                <w:szCs w:val="18"/>
              </w:rPr>
              <w:t xml:space="preserve">tool box talks </w:t>
            </w:r>
            <w:r w:rsidR="00752290" w:rsidRPr="00EB62AD">
              <w:rPr>
                <w:rFonts w:cstheme="minorHAnsi"/>
                <w:sz w:val="18"/>
                <w:szCs w:val="18"/>
              </w:rPr>
              <w:t>when workers are exposed to elevation-related exposures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-198708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73DEAF2C" w14:textId="77777777" w:rsidR="007047DD" w:rsidRPr="00EB62AD" w:rsidRDefault="007047DD" w:rsidP="0076048B">
                <w:pPr>
                  <w:widowControl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40F31083" w14:textId="77777777" w:rsidR="00CF7E6B" w:rsidRDefault="00CF7E6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7CD5039" w14:textId="77777777" w:rsidR="00DE22BE" w:rsidRPr="00EB62AD" w:rsidRDefault="003533BC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Supervisors provide </w:t>
            </w:r>
            <w:r w:rsidR="00DE22BE" w:rsidRPr="00EB62AD">
              <w:rPr>
                <w:rFonts w:cstheme="minorHAnsi"/>
                <w:sz w:val="18"/>
                <w:szCs w:val="18"/>
              </w:rPr>
              <w:t xml:space="preserve">Formal </w:t>
            </w:r>
            <w:r w:rsidRPr="00EB62AD">
              <w:rPr>
                <w:rFonts w:cstheme="minorHAnsi"/>
                <w:sz w:val="18"/>
                <w:szCs w:val="18"/>
              </w:rPr>
              <w:t xml:space="preserve">Fall Prevention </w:t>
            </w:r>
            <w:r w:rsidR="00DE22BE" w:rsidRPr="00EB62AD">
              <w:rPr>
                <w:rFonts w:cstheme="minorHAnsi"/>
                <w:sz w:val="18"/>
                <w:szCs w:val="18"/>
              </w:rPr>
              <w:t xml:space="preserve">training </w:t>
            </w:r>
            <w:r w:rsidRPr="00EB62AD">
              <w:rPr>
                <w:rFonts w:cstheme="minorHAnsi"/>
                <w:sz w:val="18"/>
                <w:szCs w:val="18"/>
              </w:rPr>
              <w:t xml:space="preserve">for </w:t>
            </w:r>
            <w:r w:rsidR="00DE22BE" w:rsidRPr="00EB62AD">
              <w:rPr>
                <w:rFonts w:cstheme="minorHAnsi"/>
                <w:sz w:val="18"/>
                <w:szCs w:val="18"/>
              </w:rPr>
              <w:t xml:space="preserve">exposures and controls </w:t>
            </w:r>
            <w:r w:rsidR="000338AB" w:rsidRPr="00EB62AD">
              <w:rPr>
                <w:rFonts w:cstheme="minorHAnsi"/>
                <w:sz w:val="18"/>
                <w:szCs w:val="18"/>
              </w:rPr>
              <w:t xml:space="preserve">for </w:t>
            </w:r>
            <w:r w:rsidR="009F5B56" w:rsidRPr="00EB62AD">
              <w:rPr>
                <w:rFonts w:cstheme="minorHAnsi"/>
                <w:sz w:val="18"/>
                <w:szCs w:val="18"/>
              </w:rPr>
              <w:t>their employees</w:t>
            </w:r>
            <w:r w:rsidR="000338AB" w:rsidRPr="00EB62AD">
              <w:rPr>
                <w:rFonts w:cstheme="minorHAnsi"/>
                <w:sz w:val="18"/>
                <w:szCs w:val="18"/>
              </w:rPr>
              <w:t xml:space="preserve"> </w:t>
            </w:r>
            <w:r w:rsidRPr="00EB62AD">
              <w:rPr>
                <w:rFonts w:cstheme="minorHAnsi"/>
                <w:sz w:val="18"/>
                <w:szCs w:val="18"/>
              </w:rPr>
              <w:t>exposed to working at elevation</w:t>
            </w:r>
          </w:p>
          <w:p w14:paraId="2A8B845C" w14:textId="77777777" w:rsidR="009F5B56" w:rsidRPr="00EB62AD" w:rsidRDefault="009F5B56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561753E" w14:textId="77777777" w:rsidR="009F5B56" w:rsidRPr="00EB62AD" w:rsidRDefault="009F5B56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Supervisor</w:t>
            </w:r>
            <w:r w:rsidR="00E5488D" w:rsidRPr="00EB62AD">
              <w:rPr>
                <w:rFonts w:cstheme="minorHAnsi"/>
                <w:sz w:val="18"/>
                <w:szCs w:val="18"/>
              </w:rPr>
              <w:t>s</w:t>
            </w:r>
            <w:r w:rsidRPr="00EB62AD">
              <w:rPr>
                <w:rFonts w:cstheme="minorHAnsi"/>
                <w:sz w:val="18"/>
                <w:szCs w:val="18"/>
              </w:rPr>
              <w:t xml:space="preserve"> train their workers on proper equipment inspections</w:t>
            </w:r>
            <w:r w:rsidR="00E5488D" w:rsidRPr="00EB62AD">
              <w:rPr>
                <w:rFonts w:cstheme="minorHAnsi"/>
                <w:sz w:val="18"/>
                <w:szCs w:val="18"/>
              </w:rPr>
              <w:t>, operations, storage, and maintenance (care)</w:t>
            </w:r>
          </w:p>
          <w:p w14:paraId="46DBB1BA" w14:textId="77777777" w:rsidR="009F5B56" w:rsidRPr="00EB62AD" w:rsidRDefault="009F5B56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53DFD1E" w14:textId="77777777" w:rsidR="009F5B56" w:rsidRPr="00EB62AD" w:rsidRDefault="009F5B56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Supervisors provide On-The-Job (OTJ) training for their respective employees</w:t>
            </w:r>
          </w:p>
          <w:p w14:paraId="66244BDA" w14:textId="77777777" w:rsidR="00DE22BE" w:rsidRPr="00EB62AD" w:rsidRDefault="00DE22BE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97ED007" w14:textId="77777777" w:rsidR="007047DD" w:rsidRPr="00EB62AD" w:rsidRDefault="00DE22BE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Tool Box Talks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65820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30FF4A40" w14:textId="77777777" w:rsidR="007047DD" w:rsidRPr="00EB62AD" w:rsidRDefault="007047DD" w:rsidP="00EB62AD">
                <w:pPr>
                  <w:widowControl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4CD04B72" w14:textId="77777777" w:rsidR="00CC3BC6" w:rsidRDefault="00CC3BC6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DEB3837" w14:textId="77777777" w:rsidR="00723A09" w:rsidRDefault="000338A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In addition</w:t>
            </w:r>
            <w:r w:rsidR="0076048B">
              <w:rPr>
                <w:rFonts w:cstheme="minorHAnsi"/>
                <w:sz w:val="18"/>
                <w:szCs w:val="18"/>
              </w:rPr>
              <w:t xml:space="preserve"> to “Adequate,” client performs</w:t>
            </w:r>
            <w:r w:rsidR="00723A09">
              <w:rPr>
                <w:rFonts w:cstheme="minorHAnsi"/>
                <w:sz w:val="18"/>
                <w:szCs w:val="18"/>
              </w:rPr>
              <w:t>:</w:t>
            </w:r>
          </w:p>
          <w:p w14:paraId="73D89415" w14:textId="77777777" w:rsidR="00723A09" w:rsidRDefault="00723A09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6B5DE71" w14:textId="77777777" w:rsidR="000338AB" w:rsidRPr="00EB62AD" w:rsidRDefault="0076048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533BC" w:rsidRPr="00EB62AD">
              <w:rPr>
                <w:rFonts w:cstheme="minorHAnsi"/>
                <w:sz w:val="18"/>
                <w:szCs w:val="18"/>
              </w:rPr>
              <w:t>J</w:t>
            </w:r>
            <w:r w:rsidR="00DE22BE" w:rsidRPr="00EB62AD">
              <w:rPr>
                <w:rFonts w:cstheme="minorHAnsi"/>
                <w:sz w:val="18"/>
                <w:szCs w:val="18"/>
              </w:rPr>
              <w:t>HA</w:t>
            </w:r>
            <w:r w:rsidR="000338AB" w:rsidRPr="00EB62AD">
              <w:rPr>
                <w:rFonts w:cstheme="minorHAnsi"/>
                <w:sz w:val="18"/>
                <w:szCs w:val="18"/>
              </w:rPr>
              <w:t>s / J</w:t>
            </w:r>
            <w:r w:rsidR="003533BC" w:rsidRPr="00EB62AD">
              <w:rPr>
                <w:rFonts w:cstheme="minorHAnsi"/>
                <w:sz w:val="18"/>
                <w:szCs w:val="18"/>
              </w:rPr>
              <w:t xml:space="preserve">SAs </w:t>
            </w:r>
            <w:r w:rsidR="000338AB" w:rsidRPr="00EB62AD">
              <w:rPr>
                <w:rFonts w:cstheme="minorHAnsi"/>
                <w:sz w:val="18"/>
                <w:szCs w:val="18"/>
              </w:rPr>
              <w:t>to identify location- and activity-specific controls</w:t>
            </w:r>
          </w:p>
          <w:p w14:paraId="1A2375C9" w14:textId="77777777" w:rsidR="000338AB" w:rsidRPr="00EB62AD" w:rsidRDefault="000338A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D6A669A" w14:textId="77777777" w:rsidR="000338AB" w:rsidRPr="00EB62AD" w:rsidRDefault="000338A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Supervisors provide </w:t>
            </w:r>
            <w:r w:rsidR="009F5B56" w:rsidRPr="00EB62AD">
              <w:rPr>
                <w:rFonts w:cstheme="minorHAnsi"/>
                <w:sz w:val="18"/>
                <w:szCs w:val="18"/>
              </w:rPr>
              <w:t xml:space="preserve">equipment inspections and operations, OTJ, and </w:t>
            </w:r>
            <w:r w:rsidRPr="00EB62AD">
              <w:rPr>
                <w:rFonts w:cstheme="minorHAnsi"/>
                <w:sz w:val="18"/>
                <w:szCs w:val="18"/>
              </w:rPr>
              <w:t>Formal Fall Prevention training for exposures and controls for all those present at the job site</w:t>
            </w:r>
          </w:p>
          <w:p w14:paraId="55EEFFD4" w14:textId="77777777" w:rsidR="000338AB" w:rsidRPr="00EB62AD" w:rsidRDefault="000338A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CD958B5" w14:textId="77777777" w:rsidR="007047DD" w:rsidRDefault="000338AB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Daily </w:t>
            </w:r>
            <w:r w:rsidR="009F5B56" w:rsidRPr="00EB62AD">
              <w:rPr>
                <w:rFonts w:cstheme="minorHAnsi"/>
                <w:sz w:val="18"/>
                <w:szCs w:val="18"/>
              </w:rPr>
              <w:t xml:space="preserve">activity- and/or equipment-specific </w:t>
            </w:r>
            <w:r w:rsidRPr="00EB62AD">
              <w:rPr>
                <w:rFonts w:cstheme="minorHAnsi"/>
                <w:sz w:val="18"/>
                <w:szCs w:val="18"/>
              </w:rPr>
              <w:t>safety meetings</w:t>
            </w:r>
          </w:p>
          <w:p w14:paraId="492CF8C9" w14:textId="77777777" w:rsidR="007214DF" w:rsidRDefault="007214DF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D511979" w14:textId="77777777" w:rsidR="007214DF" w:rsidRDefault="007214DF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OSHA’s “Fall Prevention – Fact Sheet”</w:t>
            </w:r>
          </w:p>
          <w:p w14:paraId="0B4B2ABA" w14:textId="77777777" w:rsidR="007214DF" w:rsidRDefault="00AB07EC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7" w:history="1">
              <w:r w:rsidR="007214DF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https://www.osha.gov/stopfalls/factsheet.html</w:t>
              </w:r>
            </w:hyperlink>
          </w:p>
          <w:p w14:paraId="5DB2C708" w14:textId="77777777" w:rsidR="007214DF" w:rsidRDefault="007214DF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E8A7737" w14:textId="77777777" w:rsidR="001877B5" w:rsidRDefault="001877B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“Falls &gt; Ladder Safety” eTool</w:t>
            </w:r>
          </w:p>
          <w:p w14:paraId="110C55BF" w14:textId="77777777" w:rsidR="001877B5" w:rsidRDefault="00AB07EC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8" w:history="1">
              <w:r w:rsidR="001877B5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https://www.osha.gov/SLTC/etools/construction/falls/4ladders.html</w:t>
              </w:r>
            </w:hyperlink>
          </w:p>
          <w:p w14:paraId="21422EEB" w14:textId="77777777" w:rsidR="001877B5" w:rsidRDefault="001877B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30EBF7F" w14:textId="77777777" w:rsidR="001877B5" w:rsidRDefault="001877B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“Falls &gt; Personal Arrest Systems” eTool</w:t>
            </w:r>
          </w:p>
          <w:p w14:paraId="67D5219C" w14:textId="77777777" w:rsidR="001877B5" w:rsidRDefault="00AB07EC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9" w:history="1">
              <w:r w:rsidR="001877B5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https://www.osha.gov/SLTC/etools/construction/falls/fallarrest.html</w:t>
              </w:r>
            </w:hyperlink>
          </w:p>
          <w:p w14:paraId="76773989" w14:textId="77777777" w:rsidR="001877B5" w:rsidRDefault="001877B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6E721C6" w14:textId="77777777" w:rsidR="006937D8" w:rsidRDefault="006937D8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“Falls &gt; Safety Net Systems” eTool</w:t>
            </w:r>
          </w:p>
          <w:p w14:paraId="7C077D12" w14:textId="77777777" w:rsidR="006937D8" w:rsidRDefault="00AB07EC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0" w:history="1">
              <w:r w:rsidR="006937D8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https://www.osha.gov/SLTC/etools/construction/falls/safetynet.html</w:t>
              </w:r>
            </w:hyperlink>
          </w:p>
          <w:p w14:paraId="46561B11" w14:textId="77777777" w:rsidR="006937D8" w:rsidRPr="00EB62AD" w:rsidRDefault="006937D8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0593B02" w14:textId="77777777" w:rsidR="00CC3BC6" w:rsidRDefault="00B14BF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OSHA’s “Struck-By” eTool for construction</w:t>
            </w:r>
          </w:p>
          <w:p w14:paraId="2A39A1C8" w14:textId="77777777" w:rsidR="00B14BF5" w:rsidRDefault="00AB07EC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1" w:history="1">
              <w:r w:rsidR="00B14BF5" w:rsidRPr="004143AB">
                <w:rPr>
                  <w:rStyle w:val="Hyperlink"/>
                  <w:rFonts w:cstheme="minorHAnsi"/>
                  <w:sz w:val="18"/>
                  <w:szCs w:val="18"/>
                </w:rPr>
                <w:t>https://www.osha.gov/SLTC/etools/construction/struckby/mainpage.html</w:t>
              </w:r>
            </w:hyperlink>
          </w:p>
          <w:p w14:paraId="0000386C" w14:textId="77777777" w:rsidR="00B14BF5" w:rsidRPr="00EB62AD" w:rsidRDefault="00B14BF5" w:rsidP="007604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A1D8A" w14:paraId="538118FF" w14:textId="77777777" w:rsidTr="0076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ECD5444" w14:textId="77777777" w:rsidR="00CF7E6B" w:rsidRDefault="00CF7E6B" w:rsidP="00B31CD0">
            <w:pPr>
              <w:widowControl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14:paraId="1626906B" w14:textId="77777777" w:rsidR="007047DD" w:rsidRPr="00EB62AD" w:rsidRDefault="000338AB" w:rsidP="00B31CD0">
            <w:pPr>
              <w:widowControl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EB62AD">
              <w:rPr>
                <w:rFonts w:cstheme="minorHAnsi"/>
                <w:b w:val="0"/>
                <w:sz w:val="18"/>
                <w:szCs w:val="18"/>
              </w:rPr>
              <w:t xml:space="preserve">Audits performed to verify efforts to ensure </w:t>
            </w:r>
            <w:r w:rsidR="00DE22BE" w:rsidRPr="00EB62AD">
              <w:rPr>
                <w:rFonts w:cstheme="minorHAnsi"/>
                <w:b w:val="0"/>
                <w:sz w:val="18"/>
                <w:szCs w:val="18"/>
              </w:rPr>
              <w:t>effective</w:t>
            </w:r>
            <w:r w:rsidRPr="00EB62AD">
              <w:rPr>
                <w:rFonts w:cstheme="minorHAnsi"/>
                <w:b w:val="0"/>
                <w:sz w:val="18"/>
                <w:szCs w:val="18"/>
              </w:rPr>
              <w:t>ness of controls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621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607F18EF" w14:textId="77777777" w:rsidR="007047DD" w:rsidRPr="00EB62AD" w:rsidRDefault="007047DD" w:rsidP="00B31CD0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17" w:type="dxa"/>
            <w:vAlign w:val="center"/>
          </w:tcPr>
          <w:p w14:paraId="06EC6E48" w14:textId="77777777" w:rsidR="000338AB" w:rsidRPr="00EB62AD" w:rsidRDefault="000338AB" w:rsidP="0076048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No </w:t>
            </w:r>
            <w:r w:rsidR="00111470" w:rsidRPr="00EB62AD">
              <w:rPr>
                <w:rFonts w:cstheme="minorHAnsi"/>
                <w:sz w:val="18"/>
                <w:szCs w:val="18"/>
              </w:rPr>
              <w:t xml:space="preserve">audits performed, </w:t>
            </w:r>
            <w:r w:rsidR="00F4570D" w:rsidRPr="00EB62AD">
              <w:rPr>
                <w:rFonts w:cstheme="minorHAnsi"/>
                <w:sz w:val="18"/>
                <w:szCs w:val="18"/>
              </w:rPr>
              <w:t xml:space="preserve">or </w:t>
            </w:r>
            <w:r w:rsidR="00111470" w:rsidRPr="00EB62AD">
              <w:rPr>
                <w:rFonts w:cstheme="minorHAnsi"/>
                <w:sz w:val="18"/>
                <w:szCs w:val="18"/>
              </w:rPr>
              <w:t xml:space="preserve">no results </w:t>
            </w:r>
            <w:r w:rsidRPr="00EB62AD">
              <w:rPr>
                <w:rFonts w:cstheme="minorHAnsi"/>
                <w:sz w:val="18"/>
                <w:szCs w:val="18"/>
              </w:rPr>
              <w:t>analyzed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-98485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vAlign w:val="center"/>
              </w:tcPr>
              <w:p w14:paraId="374F7163" w14:textId="77777777" w:rsidR="007047DD" w:rsidRPr="00EB62AD" w:rsidRDefault="007047DD" w:rsidP="00B31CD0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04" w:type="dxa"/>
            <w:vAlign w:val="center"/>
          </w:tcPr>
          <w:p w14:paraId="7DBDA366" w14:textId="77777777" w:rsidR="00CF7E6B" w:rsidRDefault="00CF7E6B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F328859" w14:textId="77777777" w:rsidR="007047DD" w:rsidRPr="00EB62AD" w:rsidRDefault="00111470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Claims</w:t>
            </w:r>
            <w:r w:rsidR="000338AB" w:rsidRPr="00EB62AD">
              <w:rPr>
                <w:rFonts w:cstheme="minorHAnsi"/>
                <w:sz w:val="18"/>
                <w:szCs w:val="18"/>
              </w:rPr>
              <w:t xml:space="preserve"> </w:t>
            </w:r>
            <w:r w:rsidRPr="00EB62AD">
              <w:rPr>
                <w:rFonts w:cstheme="minorHAnsi"/>
                <w:sz w:val="18"/>
                <w:szCs w:val="18"/>
              </w:rPr>
              <w:t xml:space="preserve">involving working at elevation injuries </w:t>
            </w:r>
            <w:r w:rsidR="000338AB" w:rsidRPr="00EB62AD">
              <w:rPr>
                <w:rFonts w:cstheme="minorHAnsi"/>
                <w:sz w:val="18"/>
                <w:szCs w:val="18"/>
              </w:rPr>
              <w:t>ar</w:t>
            </w:r>
            <w:r w:rsidRPr="00EB62AD">
              <w:rPr>
                <w:rFonts w:cstheme="minorHAnsi"/>
                <w:sz w:val="18"/>
                <w:szCs w:val="18"/>
              </w:rPr>
              <w:t>e investigated, tracked,</w:t>
            </w:r>
            <w:r w:rsidR="00CC3BC6">
              <w:rPr>
                <w:rFonts w:cstheme="minorHAnsi"/>
                <w:sz w:val="18"/>
                <w:szCs w:val="18"/>
              </w:rPr>
              <w:t xml:space="preserve"> documented</w:t>
            </w:r>
            <w:r w:rsidRPr="00EB62AD">
              <w:rPr>
                <w:rFonts w:cstheme="minorHAnsi"/>
                <w:sz w:val="18"/>
                <w:szCs w:val="18"/>
              </w:rPr>
              <w:t xml:space="preserve"> and hopefully reduced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-20936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0A5A7C3" w14:textId="77777777" w:rsidR="007047DD" w:rsidRPr="00EB62AD" w:rsidRDefault="007047DD" w:rsidP="00B31CD0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6E2186D4" w14:textId="77777777" w:rsidR="009046FF" w:rsidRDefault="009046FF" w:rsidP="00CA28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3E6C8E" w14:textId="77777777" w:rsidR="00F4570D" w:rsidRPr="00CA28D1" w:rsidRDefault="00CA28D1" w:rsidP="00CA28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28D1">
              <w:rPr>
                <w:sz w:val="18"/>
                <w:szCs w:val="18"/>
              </w:rPr>
              <w:t xml:space="preserve">In </w:t>
            </w:r>
            <w:r w:rsidR="00F4570D" w:rsidRPr="00CA28D1">
              <w:rPr>
                <w:sz w:val="18"/>
                <w:szCs w:val="18"/>
              </w:rPr>
              <w:t>addition to “Less than Adequate,” client also:</w:t>
            </w:r>
          </w:p>
          <w:p w14:paraId="50D73410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AF537A8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Completes periodic Safety Observations to evaluate </w:t>
            </w:r>
            <w:r w:rsidR="00D80A42" w:rsidRPr="00EB62AD">
              <w:rPr>
                <w:rFonts w:cstheme="minorHAnsi"/>
                <w:sz w:val="18"/>
                <w:szCs w:val="18"/>
              </w:rPr>
              <w:t xml:space="preserve">implementation of controls and </w:t>
            </w:r>
            <w:r w:rsidRPr="00EB62AD">
              <w:rPr>
                <w:rFonts w:cstheme="minorHAnsi"/>
                <w:sz w:val="18"/>
                <w:szCs w:val="18"/>
              </w:rPr>
              <w:t xml:space="preserve">worker adherence to </w:t>
            </w:r>
            <w:r w:rsidR="00D80A42" w:rsidRPr="00EB62AD">
              <w:rPr>
                <w:rFonts w:cstheme="minorHAnsi"/>
                <w:sz w:val="18"/>
                <w:szCs w:val="18"/>
              </w:rPr>
              <w:t xml:space="preserve">the </w:t>
            </w:r>
            <w:r w:rsidRPr="00EB62AD">
              <w:rPr>
                <w:rFonts w:cstheme="minorHAnsi"/>
                <w:sz w:val="18"/>
                <w:szCs w:val="18"/>
              </w:rPr>
              <w:t>controls</w:t>
            </w:r>
            <w:r w:rsidR="00CC3BC6">
              <w:rPr>
                <w:rFonts w:cstheme="minorHAnsi"/>
                <w:sz w:val="18"/>
                <w:szCs w:val="18"/>
              </w:rPr>
              <w:t xml:space="preserve"> and documented</w:t>
            </w:r>
          </w:p>
          <w:p w14:paraId="5C650CCF" w14:textId="77777777" w:rsidR="000511BA" w:rsidRPr="00EB62AD" w:rsidRDefault="000511BA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BA946E1" w14:textId="77777777" w:rsidR="000511BA" w:rsidRPr="00EB62AD" w:rsidRDefault="000511BA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Procedures in place to verify effectiveness of program and controls </w:t>
            </w:r>
            <w:r w:rsidR="00D80A42" w:rsidRPr="00EB62AD">
              <w:rPr>
                <w:rFonts w:cstheme="minorHAnsi"/>
                <w:sz w:val="18"/>
                <w:szCs w:val="18"/>
              </w:rPr>
              <w:t>on an annual basis</w:t>
            </w:r>
            <w:r w:rsidR="00E5488D" w:rsidRPr="00EB62AD">
              <w:rPr>
                <w:rFonts w:cstheme="minorHAnsi"/>
                <w:sz w:val="18"/>
                <w:szCs w:val="18"/>
              </w:rPr>
              <w:t xml:space="preserve"> (to include annual re-training of workers)</w:t>
            </w:r>
          </w:p>
          <w:p w14:paraId="1810EBE0" w14:textId="77777777" w:rsidR="000511BA" w:rsidRPr="00EB62AD" w:rsidRDefault="000511BA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C35A473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Investigates near misses</w:t>
            </w:r>
          </w:p>
          <w:p w14:paraId="10F2B2D6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9C3742A" w14:textId="77777777" w:rsidR="007047D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Creates s</w:t>
            </w:r>
            <w:r w:rsidR="000338AB" w:rsidRPr="00EB62AD">
              <w:rPr>
                <w:rFonts w:cstheme="minorHAnsi"/>
                <w:sz w:val="18"/>
                <w:szCs w:val="18"/>
              </w:rPr>
              <w:t xml:space="preserve">pecific goal for reduction of </w:t>
            </w:r>
            <w:r w:rsidR="00111470" w:rsidRPr="00EB62AD">
              <w:rPr>
                <w:rFonts w:cstheme="minorHAnsi"/>
                <w:sz w:val="18"/>
                <w:szCs w:val="18"/>
              </w:rPr>
              <w:t xml:space="preserve">working at elevation claims </w:t>
            </w:r>
            <w:r w:rsidRPr="00EB62AD">
              <w:rPr>
                <w:rFonts w:cstheme="minorHAnsi"/>
                <w:sz w:val="18"/>
                <w:szCs w:val="18"/>
              </w:rPr>
              <w:t>tracked</w:t>
            </w:r>
          </w:p>
        </w:tc>
        <w:sdt>
          <w:sdtPr>
            <w:rPr>
              <w:rFonts w:eastAsia="MS Gothic" w:cstheme="minorHAnsi"/>
              <w:sz w:val="18"/>
              <w:szCs w:val="18"/>
            </w:rPr>
            <w:id w:val="16635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6A4C407A" w14:textId="77777777" w:rsidR="007047DD" w:rsidRPr="00EB62AD" w:rsidRDefault="007047DD" w:rsidP="00B31CD0">
                <w:pPr>
                  <w:widowControl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 w:cstheme="minorHAnsi"/>
                    <w:sz w:val="18"/>
                    <w:szCs w:val="18"/>
                  </w:rPr>
                </w:pPr>
                <w:r w:rsidRPr="00EB62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vAlign w:val="center"/>
          </w:tcPr>
          <w:p w14:paraId="0A5284A1" w14:textId="77777777" w:rsidR="00CF7E6B" w:rsidRDefault="00CF7E6B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AB6D514" w14:textId="77777777" w:rsidR="00111470" w:rsidRPr="00EB62AD" w:rsidRDefault="00111470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 xml:space="preserve">In addition to “Adequate,” client </w:t>
            </w:r>
            <w:r w:rsidR="00F4570D" w:rsidRPr="00EB62AD">
              <w:rPr>
                <w:rFonts w:cstheme="minorHAnsi"/>
                <w:sz w:val="18"/>
                <w:szCs w:val="18"/>
              </w:rPr>
              <w:t>also</w:t>
            </w:r>
            <w:r w:rsidRPr="00EB62AD">
              <w:rPr>
                <w:rFonts w:cstheme="minorHAnsi"/>
                <w:sz w:val="18"/>
                <w:szCs w:val="18"/>
              </w:rPr>
              <w:t>:</w:t>
            </w:r>
          </w:p>
          <w:p w14:paraId="731929C4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7644BAD" w14:textId="77777777" w:rsidR="00D80A42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Completes daily Safety Observations</w:t>
            </w:r>
            <w:r w:rsidR="00CC3BC6">
              <w:rPr>
                <w:rFonts w:cstheme="minorHAnsi"/>
                <w:sz w:val="18"/>
                <w:szCs w:val="18"/>
              </w:rPr>
              <w:t xml:space="preserve"> and documents</w:t>
            </w:r>
            <w:r w:rsidRPr="00EB62AD">
              <w:rPr>
                <w:rFonts w:cstheme="minorHAnsi"/>
                <w:sz w:val="18"/>
                <w:szCs w:val="18"/>
              </w:rPr>
              <w:t xml:space="preserve"> </w:t>
            </w:r>
            <w:r w:rsidR="00E5488D" w:rsidRPr="00EB62AD">
              <w:rPr>
                <w:rFonts w:cstheme="minorHAnsi"/>
                <w:sz w:val="18"/>
                <w:szCs w:val="18"/>
              </w:rPr>
              <w:t>for</w:t>
            </w:r>
            <w:r w:rsidRPr="00EB62AD">
              <w:rPr>
                <w:rFonts w:cstheme="minorHAnsi"/>
                <w:sz w:val="18"/>
                <w:szCs w:val="18"/>
              </w:rPr>
              <w:t xml:space="preserve"> </w:t>
            </w:r>
            <w:r w:rsidR="00D80A42" w:rsidRPr="00EB62AD">
              <w:rPr>
                <w:rFonts w:cstheme="minorHAnsi"/>
                <w:sz w:val="18"/>
                <w:szCs w:val="18"/>
              </w:rPr>
              <w:t>implementation of controls and worker adherence to the controls</w:t>
            </w:r>
          </w:p>
          <w:p w14:paraId="4DB7EEE8" w14:textId="77777777" w:rsidR="00012EDD" w:rsidRPr="00EB62AD" w:rsidRDefault="00012ED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45529ED" w14:textId="77777777" w:rsidR="00012EDD" w:rsidRPr="00EB62AD" w:rsidRDefault="00012ED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Sends Safety Director to location(s) for unscheduled, unannounced inspections</w:t>
            </w:r>
          </w:p>
          <w:p w14:paraId="7236354C" w14:textId="77777777" w:rsidR="000511BA" w:rsidRPr="00EB62AD" w:rsidRDefault="000511BA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4A79A66" w14:textId="77777777" w:rsidR="000511BA" w:rsidRPr="00EB62AD" w:rsidRDefault="000511BA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Procedures in place to verify effectiveness of program and controls on a quarterly basis, or more frequently</w:t>
            </w:r>
          </w:p>
          <w:p w14:paraId="4CDB0336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9170563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Implemented formal reprimand program for workers</w:t>
            </w:r>
          </w:p>
          <w:p w14:paraId="5336677A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92C9C38" w14:textId="77777777" w:rsidR="00F4570D" w:rsidRPr="00EB62AD" w:rsidRDefault="00F4570D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Supervisor accountability plan in place and included in bonus program</w:t>
            </w:r>
          </w:p>
          <w:p w14:paraId="6F71F592" w14:textId="77777777" w:rsidR="00111470" w:rsidRPr="00EB62AD" w:rsidRDefault="00111470" w:rsidP="00B31CD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E6CB18" w14:textId="77777777" w:rsidR="00CA28D1" w:rsidRDefault="00F4570D" w:rsidP="008E181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62AD">
              <w:rPr>
                <w:rFonts w:cstheme="minorHAnsi"/>
                <w:sz w:val="18"/>
                <w:szCs w:val="18"/>
              </w:rPr>
              <w:t>Performs f</w:t>
            </w:r>
            <w:r w:rsidR="000338AB" w:rsidRPr="00EB62AD">
              <w:rPr>
                <w:rFonts w:cstheme="minorHAnsi"/>
                <w:sz w:val="18"/>
                <w:szCs w:val="18"/>
              </w:rPr>
              <w:t xml:space="preserve">ormal tracking </w:t>
            </w:r>
            <w:r w:rsidRPr="00EB62AD">
              <w:rPr>
                <w:rFonts w:cstheme="minorHAnsi"/>
                <w:sz w:val="18"/>
                <w:szCs w:val="18"/>
              </w:rPr>
              <w:t>of all working at elevation incidents (claims and near misses)</w:t>
            </w:r>
          </w:p>
          <w:p w14:paraId="0E09FE4F" w14:textId="77777777" w:rsidR="00AA2AFC" w:rsidRDefault="00AA2AFC" w:rsidP="008E181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06DE515" w14:textId="77777777" w:rsidR="00AA2AFC" w:rsidRDefault="00AA2AFC" w:rsidP="008E181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Resource:  ICW Group’s “Fall Prevention Plan Field Checklist”</w:t>
            </w:r>
          </w:p>
          <w:p w14:paraId="02FA32F2" w14:textId="77777777" w:rsidR="00AA2AFC" w:rsidRPr="00EB62AD" w:rsidRDefault="00AA2AFC" w:rsidP="008E181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B04D7E">
              <w:rPr>
                <w:rFonts w:cstheme="minorHAnsi"/>
                <w:i/>
                <w:sz w:val="18"/>
                <w:szCs w:val="18"/>
              </w:rPr>
              <w:t>insert checklist here</w:t>
            </w:r>
            <w:r w:rsidR="00B04D7E" w:rsidRPr="00B04D7E">
              <w:rPr>
                <w:rFonts w:cstheme="minorHAnsi"/>
                <w:i/>
                <w:sz w:val="18"/>
                <w:szCs w:val="18"/>
              </w:rPr>
              <w:t xml:space="preserve"> once finalized / approved by Marketing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AA8D97D" w14:textId="77777777" w:rsidR="00BE202E" w:rsidRDefault="00BE202E">
      <w:pPr>
        <w:widowControl/>
        <w:jc w:val="left"/>
      </w:pPr>
    </w:p>
    <w:sectPr w:rsidR="00BE202E" w:rsidSect="00D5157B">
      <w:headerReference w:type="default" r:id="rId22"/>
      <w:footerReference w:type="default" r:id="rId23"/>
      <w:pgSz w:w="15840" w:h="12240" w:orient="landscape"/>
      <w:pgMar w:top="1440" w:right="1440" w:bottom="1440" w:left="1440" w:header="288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BFFE" w14:textId="77777777" w:rsidR="007853E4" w:rsidRDefault="007853E4" w:rsidP="001269DF">
      <w:pPr>
        <w:spacing w:after="0" w:line="240" w:lineRule="auto"/>
      </w:pPr>
      <w:r>
        <w:separator/>
      </w:r>
    </w:p>
  </w:endnote>
  <w:endnote w:type="continuationSeparator" w:id="0">
    <w:p w14:paraId="0F6F0A61" w14:textId="77777777" w:rsidR="007853E4" w:rsidRDefault="007853E4" w:rsidP="0012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D2E4" w14:textId="77777777" w:rsidR="00D7068F" w:rsidRDefault="00D7068F">
    <w:pPr>
      <w:pStyle w:val="Footer"/>
      <w:rPr>
        <w:sz w:val="24"/>
      </w:rPr>
    </w:pPr>
  </w:p>
  <w:p w14:paraId="435F3DBC" w14:textId="77777777" w:rsidR="00B32763" w:rsidRPr="00D7068F" w:rsidRDefault="00B32763" w:rsidP="00D7068F">
    <w:pPr>
      <w:pStyle w:val="Footer"/>
      <w:jc w:val="center"/>
      <w:rPr>
        <w:sz w:val="24"/>
      </w:rPr>
    </w:pPr>
    <w:r w:rsidRPr="00D7068F">
      <w:rPr>
        <w:sz w:val="24"/>
      </w:rPr>
      <w:t>ICW Group</w:t>
    </w:r>
  </w:p>
  <w:p w14:paraId="37D02505" w14:textId="77777777" w:rsidR="00B32763" w:rsidRPr="00D7068F" w:rsidRDefault="00F720C2" w:rsidP="00D7068F">
    <w:pPr>
      <w:pStyle w:val="Footer"/>
      <w:jc w:val="center"/>
      <w:rPr>
        <w:sz w:val="24"/>
      </w:rPr>
    </w:pPr>
    <w:r>
      <w:rPr>
        <w:sz w:val="24"/>
      </w:rPr>
      <w:t>Falls From Elevation - Construction</w:t>
    </w:r>
    <w:r w:rsidR="00D7068F">
      <w:rPr>
        <w:sz w:val="24"/>
      </w:rPr>
      <w:t xml:space="preserve"> Assessment</w:t>
    </w:r>
  </w:p>
  <w:p w14:paraId="472914D8" w14:textId="77777777" w:rsidR="00B32763" w:rsidRDefault="00B3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5BA3" w14:textId="77777777" w:rsidR="007853E4" w:rsidRDefault="007853E4" w:rsidP="001269DF">
      <w:pPr>
        <w:spacing w:after="0" w:line="240" w:lineRule="auto"/>
      </w:pPr>
      <w:r>
        <w:separator/>
      </w:r>
    </w:p>
  </w:footnote>
  <w:footnote w:type="continuationSeparator" w:id="0">
    <w:p w14:paraId="57C29072" w14:textId="77777777" w:rsidR="007853E4" w:rsidRDefault="007853E4" w:rsidP="0012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8C1A" w14:textId="612D5EA0" w:rsidR="00B32763" w:rsidRDefault="00D5157B" w:rsidP="00D7068F">
    <w:pPr>
      <w:pStyle w:val="Header"/>
      <w:ind w:left="-630"/>
    </w:pPr>
    <w:r>
      <w:rPr>
        <w:noProof/>
      </w:rPr>
      <w:drawing>
        <wp:inline distT="0" distB="0" distL="0" distR="0" wp14:anchorId="28CF0DF2" wp14:editId="51427A2A">
          <wp:extent cx="8783782" cy="960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974" cy="96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EC6"/>
    <w:multiLevelType w:val="hybridMultilevel"/>
    <w:tmpl w:val="AB626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C89"/>
    <w:multiLevelType w:val="multilevel"/>
    <w:tmpl w:val="15B6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533DF"/>
    <w:multiLevelType w:val="multilevel"/>
    <w:tmpl w:val="70E0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844C0"/>
    <w:multiLevelType w:val="multilevel"/>
    <w:tmpl w:val="92BA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C1B5A"/>
    <w:multiLevelType w:val="multilevel"/>
    <w:tmpl w:val="1B6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DF"/>
    <w:rsid w:val="00012EDD"/>
    <w:rsid w:val="000338AB"/>
    <w:rsid w:val="00050C4B"/>
    <w:rsid w:val="000511BA"/>
    <w:rsid w:val="000551FB"/>
    <w:rsid w:val="00075EF2"/>
    <w:rsid w:val="000A18E0"/>
    <w:rsid w:val="000B4FB7"/>
    <w:rsid w:val="00106E8B"/>
    <w:rsid w:val="00111470"/>
    <w:rsid w:val="00123771"/>
    <w:rsid w:val="001269DF"/>
    <w:rsid w:val="001442EE"/>
    <w:rsid w:val="001662A1"/>
    <w:rsid w:val="001877B5"/>
    <w:rsid w:val="00190468"/>
    <w:rsid w:val="001A1D8A"/>
    <w:rsid w:val="001A32A7"/>
    <w:rsid w:val="001C7A23"/>
    <w:rsid w:val="001E0685"/>
    <w:rsid w:val="001E7024"/>
    <w:rsid w:val="001F21F8"/>
    <w:rsid w:val="002103CA"/>
    <w:rsid w:val="002269E0"/>
    <w:rsid w:val="002674B4"/>
    <w:rsid w:val="00281E2B"/>
    <w:rsid w:val="00281EED"/>
    <w:rsid w:val="002967C3"/>
    <w:rsid w:val="002A1E2C"/>
    <w:rsid w:val="002A5A81"/>
    <w:rsid w:val="002C23E6"/>
    <w:rsid w:val="00342119"/>
    <w:rsid w:val="00343B88"/>
    <w:rsid w:val="003533BC"/>
    <w:rsid w:val="003551B6"/>
    <w:rsid w:val="00375977"/>
    <w:rsid w:val="00395D0E"/>
    <w:rsid w:val="003A23FF"/>
    <w:rsid w:val="003B20A0"/>
    <w:rsid w:val="003C6776"/>
    <w:rsid w:val="003D359E"/>
    <w:rsid w:val="003D3B39"/>
    <w:rsid w:val="00403F5F"/>
    <w:rsid w:val="004105F1"/>
    <w:rsid w:val="00417388"/>
    <w:rsid w:val="00472757"/>
    <w:rsid w:val="004C3A00"/>
    <w:rsid w:val="004E4AD8"/>
    <w:rsid w:val="00506D1E"/>
    <w:rsid w:val="005266BC"/>
    <w:rsid w:val="00552338"/>
    <w:rsid w:val="005619C8"/>
    <w:rsid w:val="00565228"/>
    <w:rsid w:val="005679DB"/>
    <w:rsid w:val="005B6517"/>
    <w:rsid w:val="005E03E3"/>
    <w:rsid w:val="00626439"/>
    <w:rsid w:val="00631DF8"/>
    <w:rsid w:val="00643238"/>
    <w:rsid w:val="0065261F"/>
    <w:rsid w:val="006762DF"/>
    <w:rsid w:val="006937D8"/>
    <w:rsid w:val="006E1DAE"/>
    <w:rsid w:val="006F324E"/>
    <w:rsid w:val="007047DD"/>
    <w:rsid w:val="00710F34"/>
    <w:rsid w:val="00712BAA"/>
    <w:rsid w:val="007214DF"/>
    <w:rsid w:val="00723A09"/>
    <w:rsid w:val="00730545"/>
    <w:rsid w:val="00741AF7"/>
    <w:rsid w:val="00752290"/>
    <w:rsid w:val="0076048B"/>
    <w:rsid w:val="00781C7A"/>
    <w:rsid w:val="007853E4"/>
    <w:rsid w:val="007A33A9"/>
    <w:rsid w:val="007D54AD"/>
    <w:rsid w:val="007E2AB7"/>
    <w:rsid w:val="007E3852"/>
    <w:rsid w:val="007F06BE"/>
    <w:rsid w:val="007F4613"/>
    <w:rsid w:val="008110ED"/>
    <w:rsid w:val="00882450"/>
    <w:rsid w:val="008A0A5B"/>
    <w:rsid w:val="008E1811"/>
    <w:rsid w:val="009046FF"/>
    <w:rsid w:val="009069AD"/>
    <w:rsid w:val="009160DF"/>
    <w:rsid w:val="00937975"/>
    <w:rsid w:val="00941C62"/>
    <w:rsid w:val="00963D8F"/>
    <w:rsid w:val="0096539D"/>
    <w:rsid w:val="00974A3F"/>
    <w:rsid w:val="009A630A"/>
    <w:rsid w:val="009B0DDF"/>
    <w:rsid w:val="009B420C"/>
    <w:rsid w:val="009B6DA8"/>
    <w:rsid w:val="009C12AA"/>
    <w:rsid w:val="009F5B56"/>
    <w:rsid w:val="009F5B65"/>
    <w:rsid w:val="00A06305"/>
    <w:rsid w:val="00A13EF4"/>
    <w:rsid w:val="00A2710C"/>
    <w:rsid w:val="00AA2AFC"/>
    <w:rsid w:val="00AB07EC"/>
    <w:rsid w:val="00AC0078"/>
    <w:rsid w:val="00AD2337"/>
    <w:rsid w:val="00B04D7E"/>
    <w:rsid w:val="00B14BF5"/>
    <w:rsid w:val="00B31CD0"/>
    <w:rsid w:val="00B32763"/>
    <w:rsid w:val="00B52143"/>
    <w:rsid w:val="00B914C1"/>
    <w:rsid w:val="00B96B74"/>
    <w:rsid w:val="00BC0197"/>
    <w:rsid w:val="00BC3808"/>
    <w:rsid w:val="00BE202E"/>
    <w:rsid w:val="00C42778"/>
    <w:rsid w:val="00C57CC6"/>
    <w:rsid w:val="00C7030A"/>
    <w:rsid w:val="00C71164"/>
    <w:rsid w:val="00C80DEE"/>
    <w:rsid w:val="00C95278"/>
    <w:rsid w:val="00CA28D1"/>
    <w:rsid w:val="00CB1AB4"/>
    <w:rsid w:val="00CB4712"/>
    <w:rsid w:val="00CC3BC6"/>
    <w:rsid w:val="00CE4FC3"/>
    <w:rsid w:val="00CF1A0D"/>
    <w:rsid w:val="00CF7E6B"/>
    <w:rsid w:val="00D11B3C"/>
    <w:rsid w:val="00D12257"/>
    <w:rsid w:val="00D172CF"/>
    <w:rsid w:val="00D235D4"/>
    <w:rsid w:val="00D24743"/>
    <w:rsid w:val="00D36F6D"/>
    <w:rsid w:val="00D41461"/>
    <w:rsid w:val="00D5157B"/>
    <w:rsid w:val="00D7068F"/>
    <w:rsid w:val="00D80A42"/>
    <w:rsid w:val="00D81C8C"/>
    <w:rsid w:val="00DE0568"/>
    <w:rsid w:val="00DE0765"/>
    <w:rsid w:val="00DE22BE"/>
    <w:rsid w:val="00E02D0D"/>
    <w:rsid w:val="00E0714A"/>
    <w:rsid w:val="00E5488D"/>
    <w:rsid w:val="00E758DF"/>
    <w:rsid w:val="00E856D2"/>
    <w:rsid w:val="00EA36AC"/>
    <w:rsid w:val="00EB62AD"/>
    <w:rsid w:val="00EC5B1C"/>
    <w:rsid w:val="00F11AA5"/>
    <w:rsid w:val="00F43223"/>
    <w:rsid w:val="00F4570D"/>
    <w:rsid w:val="00F720C2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6D44E"/>
  <w15:chartTrackingRefBased/>
  <w15:docId w15:val="{17B186D9-7946-4EF6-8420-C897C71B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B4"/>
    <w:pPr>
      <w:widowControl w:val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9DF"/>
    <w:pPr>
      <w:widowControl/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269DF"/>
  </w:style>
  <w:style w:type="paragraph" w:styleId="Footer">
    <w:name w:val="footer"/>
    <w:basedOn w:val="Normal"/>
    <w:link w:val="FooterChar"/>
    <w:uiPriority w:val="99"/>
    <w:unhideWhenUsed/>
    <w:rsid w:val="001269DF"/>
    <w:pPr>
      <w:widowControl/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269DF"/>
  </w:style>
  <w:style w:type="paragraph" w:styleId="ListParagraph">
    <w:name w:val="List Paragraph"/>
    <w:basedOn w:val="Normal"/>
    <w:uiPriority w:val="34"/>
    <w:qFormat/>
    <w:rsid w:val="002674B4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069A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E0765"/>
    <w:rPr>
      <w:color w:val="808080"/>
    </w:rPr>
  </w:style>
  <w:style w:type="paragraph" w:customStyle="1" w:styleId="header1">
    <w:name w:val="header1"/>
    <w:basedOn w:val="Normal"/>
    <w:rsid w:val="00C42778"/>
    <w:pPr>
      <w:widowControl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C42778"/>
    <w:pPr>
      <w:widowControl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1C7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23"/>
    <w:rPr>
      <w:rFonts w:ascii="Segoe UI" w:eastAsiaTheme="minorEastAsia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10F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9B42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CA28D1"/>
    <w:pPr>
      <w:widowControl w:val="0"/>
      <w:spacing w:after="0" w:line="240" w:lineRule="auto"/>
      <w:jc w:val="both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1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4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StopFallsStandDown/resources.html" TargetMode="External"/><Relationship Id="rId13" Type="http://schemas.openxmlformats.org/officeDocument/2006/relationships/hyperlink" Target="https://www.dir.ca.gov/dosh/dosh_publications/Fall-Protection-in-Construction-fs.pdf" TargetMode="External"/><Relationship Id="rId18" Type="http://schemas.openxmlformats.org/officeDocument/2006/relationships/hyperlink" Target="https://www.osha.gov/SLTC/etools/construction/falls/4ladder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sha.gov/SLTC/etools/construction/struckby/mainpag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sha.gov/doc/residential_fall_protection/sample_fall_protection.html" TargetMode="External"/><Relationship Id="rId17" Type="http://schemas.openxmlformats.org/officeDocument/2006/relationships/hyperlink" Target="https://www.osha.gov/stopfalls/factshee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sha.gov/doc/topics/residentialprotection/2012_fall_costs/index.html" TargetMode="External"/><Relationship Id="rId20" Type="http://schemas.openxmlformats.org/officeDocument/2006/relationships/hyperlink" Target="https://www.osha.gov/SLTC/etools/construction/falls/safetyne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i.wa.gov/forms-publications/F417-272-00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sha.gov/SLTC/fallprotection/evaluation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ni.wa.gov/forms-publications/F417-272-000.pdf" TargetMode="External"/><Relationship Id="rId19" Type="http://schemas.openxmlformats.org/officeDocument/2006/relationships/hyperlink" Target="https://www.osha.gov/SLTC/etools/construction/falls/fallarr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ha.gov/Publications/OSHA3146.pdf" TargetMode="External"/><Relationship Id="rId14" Type="http://schemas.openxmlformats.org/officeDocument/2006/relationships/hyperlink" Target="https://www.osha.gov/Publications/OSHA3666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DAA6-E419-46F9-8C47-CECB5FE3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 Group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Fineman</dc:creator>
  <cp:keywords/>
  <dc:description/>
  <cp:lastModifiedBy>Kaitlin Luca</cp:lastModifiedBy>
  <cp:revision>4</cp:revision>
  <cp:lastPrinted>2019-08-09T22:29:00Z</cp:lastPrinted>
  <dcterms:created xsi:type="dcterms:W3CDTF">2021-02-10T17:01:00Z</dcterms:created>
  <dcterms:modified xsi:type="dcterms:W3CDTF">2021-06-30T20:55:00Z</dcterms:modified>
</cp:coreProperties>
</file>